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575B" w14:textId="77777777" w:rsidR="00D91655" w:rsidRDefault="00D91655" w:rsidP="00D91655">
      <w:pPr>
        <w:pStyle w:val="berschrift1"/>
        <w:keepNext w:val="0"/>
        <w:pageBreakBefore/>
        <w:spacing w:before="0"/>
        <w:rPr>
          <w:color w:val="auto"/>
          <w:lang w:val="de-DE"/>
        </w:rPr>
      </w:pPr>
      <w:bookmarkStart w:id="0" w:name="_Toc384372607"/>
      <w:r w:rsidRPr="00B45BBF">
        <w:rPr>
          <w:color w:val="auto"/>
        </w:rPr>
        <w:t>Satzung</w:t>
      </w:r>
      <w:r w:rsidRPr="00B45BBF">
        <w:rPr>
          <w:color w:val="auto"/>
        </w:rPr>
        <w:br/>
        <w:t xml:space="preserve">über den Kostenersatz und die Gebührenerhebung </w:t>
      </w:r>
      <w:r w:rsidRPr="00B45BBF">
        <w:rPr>
          <w:color w:val="auto"/>
        </w:rPr>
        <w:br/>
        <w:t xml:space="preserve">für Hilfe- und Dienstleistungen der </w:t>
      </w:r>
      <w:bookmarkEnd w:id="0"/>
      <w:r w:rsidRPr="00B45BBF">
        <w:rPr>
          <w:color w:val="auto"/>
        </w:rPr>
        <w:t>Feuerwehr</w:t>
      </w:r>
    </w:p>
    <w:p w14:paraId="36A6022B" w14:textId="77777777" w:rsidR="00AF6C9F" w:rsidRPr="00AF6C9F" w:rsidRDefault="00AF6C9F" w:rsidP="00AF6C9F">
      <w:pPr>
        <w:rPr>
          <w:lang w:eastAsia="x-none"/>
        </w:rPr>
      </w:pPr>
    </w:p>
    <w:p w14:paraId="19AE09BC" w14:textId="7C871E97" w:rsidR="00AF6C9F" w:rsidRPr="00B606DD" w:rsidRDefault="00D91655" w:rsidP="0069136F">
      <w:pPr>
        <w:jc w:val="both"/>
        <w:rPr>
          <w:rFonts w:cs="Arial"/>
          <w:color w:val="auto"/>
          <w:szCs w:val="22"/>
        </w:rPr>
      </w:pPr>
      <w:r w:rsidRPr="00B606DD">
        <w:rPr>
          <w:rFonts w:cs="Arial"/>
          <w:color w:val="auto"/>
          <w:szCs w:val="22"/>
        </w:rPr>
        <w:t>der Verbandsgemeinde</w:t>
      </w:r>
      <w:r w:rsidR="00AF6C9F" w:rsidRPr="00B606DD">
        <w:rPr>
          <w:rFonts w:cs="Arial"/>
          <w:color w:val="auto"/>
          <w:szCs w:val="22"/>
        </w:rPr>
        <w:t xml:space="preserve"> Betzdorf-Gebhardshain </w:t>
      </w:r>
      <w:r w:rsidRPr="00B606DD">
        <w:rPr>
          <w:rFonts w:cs="Arial"/>
          <w:color w:val="auto"/>
          <w:szCs w:val="22"/>
        </w:rPr>
        <w:t>vom</w:t>
      </w:r>
      <w:r w:rsidR="008C5548" w:rsidRPr="00B606DD">
        <w:rPr>
          <w:rFonts w:cs="Arial"/>
          <w:color w:val="auto"/>
          <w:szCs w:val="22"/>
        </w:rPr>
        <w:t xml:space="preserve"> </w:t>
      </w:r>
      <w:r w:rsidR="00FD2D83">
        <w:rPr>
          <w:rFonts w:cs="Arial"/>
          <w:color w:val="auto"/>
          <w:szCs w:val="22"/>
        </w:rPr>
        <w:t>18.12.2025</w:t>
      </w:r>
    </w:p>
    <w:p w14:paraId="44B82A2B" w14:textId="77777777" w:rsidR="00AF6C9F" w:rsidRPr="00B606DD" w:rsidRDefault="00AF6C9F" w:rsidP="0069136F">
      <w:pPr>
        <w:jc w:val="both"/>
        <w:rPr>
          <w:rFonts w:cs="Arial"/>
          <w:color w:val="auto"/>
          <w:szCs w:val="22"/>
        </w:rPr>
      </w:pPr>
    </w:p>
    <w:p w14:paraId="5E0B5125" w14:textId="1A0BFB6A" w:rsidR="00C41D67" w:rsidRPr="00FD2D83" w:rsidRDefault="00C41D67" w:rsidP="00C41D67">
      <w:pPr>
        <w:jc w:val="both"/>
        <w:rPr>
          <w:rFonts w:cs="Arial"/>
          <w:color w:val="auto"/>
          <w:szCs w:val="22"/>
        </w:rPr>
      </w:pPr>
      <w:bookmarkStart w:id="1" w:name="_Toc384372608"/>
      <w:r w:rsidRPr="00C41D67">
        <w:rPr>
          <w:rFonts w:cs="Arial"/>
          <w:szCs w:val="22"/>
        </w:rPr>
        <w:t>Der Verbandsgemeinderat</w:t>
      </w:r>
      <w:r>
        <w:rPr>
          <w:rFonts w:cs="Arial"/>
          <w:szCs w:val="22"/>
        </w:rPr>
        <w:t xml:space="preserve"> der Betzdorf-Gebhardshain</w:t>
      </w:r>
      <w:r w:rsidRPr="00C41D67">
        <w:rPr>
          <w:rFonts w:cs="Arial"/>
          <w:szCs w:val="22"/>
        </w:rPr>
        <w:t xml:space="preserve"> hat aufgrund des § 24 der Gemeindeordnung Rheinland-Pfalz (GemO), </w:t>
      </w:r>
      <w:r w:rsidRPr="00FD2D83">
        <w:rPr>
          <w:rFonts w:cs="Arial"/>
          <w:color w:val="auto"/>
          <w:szCs w:val="22"/>
        </w:rPr>
        <w:t xml:space="preserve">den </w:t>
      </w:r>
      <w:bookmarkStart w:id="2" w:name="_Hlk81551329"/>
      <w:r w:rsidRPr="00FD2D83">
        <w:rPr>
          <w:rFonts w:cs="Arial"/>
          <w:color w:val="auto"/>
          <w:szCs w:val="22"/>
        </w:rPr>
        <w:t>§ 10, § 15 Abs. 2 und § 55 des Landesgesetzes über den Brandschutz, die allgemeine Hilfe und den Katastrophenschutz (Brand- und Katastrophenschutzgesetz - LBKG -),</w:t>
      </w:r>
      <w:bookmarkStart w:id="3" w:name="_XY_d898152e280"/>
      <w:bookmarkEnd w:id="2"/>
      <w:bookmarkEnd w:id="3"/>
      <w:r w:rsidRPr="00FD2D83">
        <w:rPr>
          <w:rFonts w:cs="Arial"/>
          <w:color w:val="auto"/>
          <w:szCs w:val="22"/>
        </w:rPr>
        <w:t xml:space="preserve"> den § 2 Abs. 1, § 7 und § 8 des Kommunalabgabengesetzes (KAG), sowie des § 2 Abs. 5 des Landesgebührengesetzes (</w:t>
      </w:r>
      <w:proofErr w:type="spellStart"/>
      <w:r w:rsidRPr="00FD2D83">
        <w:rPr>
          <w:rFonts w:cs="Arial"/>
          <w:color w:val="auto"/>
          <w:szCs w:val="22"/>
        </w:rPr>
        <w:t>LGebG</w:t>
      </w:r>
      <w:proofErr w:type="spellEnd"/>
      <w:r w:rsidRPr="00FD2D83">
        <w:rPr>
          <w:rFonts w:cs="Arial"/>
          <w:color w:val="auto"/>
          <w:szCs w:val="22"/>
        </w:rPr>
        <w:t>) - alle in der jeweils geltenden Fassung - folgende Satzung beschlossen, die hiermit bekannt gemacht wird:</w:t>
      </w:r>
    </w:p>
    <w:p w14:paraId="0F176277" w14:textId="20C5526D" w:rsidR="00B606DD" w:rsidRPr="00FD2D83" w:rsidRDefault="00B606DD" w:rsidP="00B606DD">
      <w:pPr>
        <w:pStyle w:val="berschrift2"/>
        <w:rPr>
          <w:rFonts w:cs="Arial"/>
          <w:color w:val="auto"/>
          <w:szCs w:val="22"/>
        </w:rPr>
      </w:pPr>
      <w:r w:rsidRPr="00FD2D83">
        <w:rPr>
          <w:rFonts w:cs="Arial"/>
          <w:color w:val="auto"/>
          <w:szCs w:val="22"/>
        </w:rPr>
        <w:t>§ 1</w:t>
      </w:r>
      <w:r w:rsidRPr="00FD2D83">
        <w:rPr>
          <w:rFonts w:cs="Arial"/>
          <w:color w:val="auto"/>
          <w:szCs w:val="22"/>
        </w:rPr>
        <w:br/>
      </w:r>
      <w:bookmarkEnd w:id="1"/>
      <w:r w:rsidR="001F5AB4" w:rsidRPr="00FD2D83">
        <w:rPr>
          <w:rFonts w:cs="Arial"/>
          <w:color w:val="auto"/>
          <w:szCs w:val="22"/>
        </w:rPr>
        <w:t>Geltungsbereich</w:t>
      </w:r>
    </w:p>
    <w:p w14:paraId="0F293212" w14:textId="4BBAABC8" w:rsidR="00B606DD" w:rsidRPr="00FD2D83" w:rsidRDefault="00B606DD" w:rsidP="00B606DD">
      <w:pPr>
        <w:jc w:val="both"/>
        <w:rPr>
          <w:rFonts w:cs="Arial"/>
          <w:color w:val="auto"/>
          <w:szCs w:val="22"/>
        </w:rPr>
      </w:pPr>
      <w:bookmarkStart w:id="4" w:name="_Toc384372609"/>
      <w:r w:rsidRPr="00FD2D83">
        <w:rPr>
          <w:rFonts w:cs="Arial"/>
          <w:color w:val="auto"/>
          <w:szCs w:val="22"/>
        </w:rPr>
        <w:t>(1) </w:t>
      </w:r>
      <w:r w:rsidR="00486DC9" w:rsidRPr="00FD2D83">
        <w:rPr>
          <w:rFonts w:cs="Arial"/>
          <w:color w:val="auto"/>
          <w:szCs w:val="22"/>
        </w:rPr>
        <w:t>Diese Satzung regelt die Kostenersatz- und Gebührenpflicht für die Leistungen der Feuerwehr der Verbandsgemeinde Betzdorf-Gebhardshain</w:t>
      </w:r>
      <w:r w:rsidRPr="00FD2D83">
        <w:rPr>
          <w:rFonts w:cs="Arial"/>
          <w:color w:val="auto"/>
          <w:szCs w:val="22"/>
        </w:rPr>
        <w:t>.</w:t>
      </w:r>
    </w:p>
    <w:p w14:paraId="3A7290EA" w14:textId="77777777" w:rsidR="00B606DD" w:rsidRPr="00FD2D83" w:rsidRDefault="00B606DD" w:rsidP="00B606DD">
      <w:pPr>
        <w:autoSpaceDE w:val="0"/>
        <w:autoSpaceDN w:val="0"/>
        <w:adjustRightInd w:val="0"/>
        <w:jc w:val="both"/>
        <w:rPr>
          <w:rFonts w:cs="Arial"/>
          <w:color w:val="auto"/>
          <w:szCs w:val="22"/>
        </w:rPr>
      </w:pPr>
      <w:r w:rsidRPr="00B606DD">
        <w:rPr>
          <w:rFonts w:cs="Arial"/>
          <w:szCs w:val="22"/>
        </w:rPr>
        <w:t xml:space="preserve">(2) Ersatzansprüche nach anderen </w:t>
      </w:r>
      <w:r w:rsidRPr="00FD2D83">
        <w:rPr>
          <w:rFonts w:cs="Arial"/>
          <w:color w:val="auto"/>
          <w:szCs w:val="22"/>
        </w:rPr>
        <w:t>Vorschriften bleiben unberührt.</w:t>
      </w:r>
    </w:p>
    <w:p w14:paraId="582E3992" w14:textId="0C953F5B" w:rsidR="00B606DD" w:rsidRPr="00FD2D83" w:rsidRDefault="00B606DD" w:rsidP="00B606DD">
      <w:pPr>
        <w:pStyle w:val="berschrift2"/>
        <w:rPr>
          <w:rFonts w:cs="Arial"/>
          <w:color w:val="auto"/>
          <w:szCs w:val="22"/>
        </w:rPr>
      </w:pPr>
      <w:r w:rsidRPr="00FD2D83">
        <w:rPr>
          <w:rFonts w:cs="Arial"/>
          <w:color w:val="auto"/>
          <w:szCs w:val="22"/>
        </w:rPr>
        <w:t>§ 2</w:t>
      </w:r>
      <w:r w:rsidRPr="00FD2D83">
        <w:rPr>
          <w:rFonts w:cs="Arial"/>
          <w:color w:val="auto"/>
          <w:szCs w:val="22"/>
        </w:rPr>
        <w:br/>
      </w:r>
      <w:r w:rsidR="00486DC9" w:rsidRPr="00FD2D83">
        <w:rPr>
          <w:rFonts w:cs="Arial"/>
          <w:color w:val="auto"/>
          <w:szCs w:val="22"/>
        </w:rPr>
        <w:t>Kosten</w:t>
      </w:r>
      <w:r w:rsidR="00083ECC" w:rsidRPr="00FD2D83">
        <w:rPr>
          <w:rFonts w:cs="Arial"/>
          <w:color w:val="auto"/>
          <w:szCs w:val="22"/>
        </w:rPr>
        <w:t>ersatz</w:t>
      </w:r>
      <w:r w:rsidR="00486DC9" w:rsidRPr="00FD2D83">
        <w:rPr>
          <w:rFonts w:cs="Arial"/>
          <w:color w:val="auto"/>
          <w:szCs w:val="22"/>
        </w:rPr>
        <w:t>freie</w:t>
      </w:r>
      <w:r w:rsidRPr="00FD2D83">
        <w:rPr>
          <w:rFonts w:cs="Arial"/>
          <w:color w:val="auto"/>
          <w:szCs w:val="22"/>
        </w:rPr>
        <w:t xml:space="preserve"> Leistungen</w:t>
      </w:r>
      <w:bookmarkEnd w:id="4"/>
    </w:p>
    <w:p w14:paraId="08687222" w14:textId="77777777" w:rsidR="00486DC9" w:rsidRPr="00FD2D83" w:rsidRDefault="00486DC9" w:rsidP="00486DC9">
      <w:pPr>
        <w:autoSpaceDE w:val="0"/>
        <w:autoSpaceDN w:val="0"/>
        <w:adjustRightInd w:val="0"/>
        <w:jc w:val="both"/>
        <w:rPr>
          <w:rFonts w:cs="Arial"/>
          <w:color w:val="auto"/>
          <w:szCs w:val="22"/>
        </w:rPr>
      </w:pPr>
      <w:bookmarkStart w:id="5" w:name="_Toc384372610"/>
      <w:r w:rsidRPr="00FD2D83">
        <w:rPr>
          <w:rFonts w:cs="Arial"/>
          <w:color w:val="auto"/>
          <w:szCs w:val="22"/>
        </w:rPr>
        <w:t>Vorbehaltlich des § 3 sind alle vorbeugenden, vorbereitenden und abwehrenden Leistungen der Feuerwehr gegen Brandgefahren (Brandschutz) und gegen andere Gefahren (allgemeine Hilfe) sowie alle vorbereitenden und abwehrenden Leistungen gegen Großschadensereignisse und Katastrophenfälle (Katastrophenschutz) (§ 1 Abs. 1 Nr. 1 bis 3, § 15 Abs. 1, § 29 LBKG) kostenersatzfrei.</w:t>
      </w:r>
    </w:p>
    <w:p w14:paraId="05CCEE1E" w14:textId="1B6C8FA1" w:rsidR="00B606DD" w:rsidRPr="00FD2D83" w:rsidRDefault="00B606DD" w:rsidP="00B606DD">
      <w:pPr>
        <w:pStyle w:val="berschrift2"/>
        <w:rPr>
          <w:rFonts w:cs="Arial"/>
          <w:color w:val="auto"/>
          <w:szCs w:val="22"/>
        </w:rPr>
      </w:pPr>
      <w:r w:rsidRPr="00FD2D83">
        <w:rPr>
          <w:rFonts w:cs="Arial"/>
          <w:color w:val="auto"/>
          <w:szCs w:val="22"/>
        </w:rPr>
        <w:t>§ 3</w:t>
      </w:r>
      <w:r w:rsidRPr="00FD2D83">
        <w:rPr>
          <w:rFonts w:cs="Arial"/>
          <w:color w:val="auto"/>
          <w:szCs w:val="22"/>
        </w:rPr>
        <w:br/>
      </w:r>
      <w:r w:rsidR="00486DC9" w:rsidRPr="00FD2D83">
        <w:rPr>
          <w:rFonts w:cs="Arial"/>
          <w:color w:val="auto"/>
          <w:szCs w:val="22"/>
        </w:rPr>
        <w:t>Kostenersatz- und Gebührenpflichtige</w:t>
      </w:r>
      <w:r w:rsidRPr="00FD2D83">
        <w:rPr>
          <w:rFonts w:cs="Arial"/>
          <w:color w:val="auto"/>
          <w:szCs w:val="22"/>
        </w:rPr>
        <w:t xml:space="preserve"> Leistungen</w:t>
      </w:r>
      <w:bookmarkEnd w:id="5"/>
    </w:p>
    <w:p w14:paraId="21D79665" w14:textId="620F84ED" w:rsidR="00B606DD" w:rsidRPr="00FD2D83" w:rsidRDefault="00B606DD" w:rsidP="00B606DD">
      <w:pPr>
        <w:jc w:val="both"/>
        <w:rPr>
          <w:rFonts w:cs="Arial"/>
          <w:color w:val="auto"/>
          <w:szCs w:val="22"/>
        </w:rPr>
      </w:pPr>
      <w:r w:rsidRPr="00FD2D83">
        <w:rPr>
          <w:rFonts w:cs="Arial"/>
          <w:color w:val="auto"/>
          <w:szCs w:val="22"/>
        </w:rPr>
        <w:t>(1) Die Verbandsgemeinde Betzdorf-Gebhardshain kann für die in § </w:t>
      </w:r>
      <w:r w:rsidR="00486DC9" w:rsidRPr="00FD2D83">
        <w:rPr>
          <w:rFonts w:cs="Arial"/>
          <w:color w:val="auto"/>
          <w:szCs w:val="22"/>
        </w:rPr>
        <w:t>55</w:t>
      </w:r>
      <w:r w:rsidRPr="00FD2D83">
        <w:rPr>
          <w:rFonts w:cs="Arial"/>
          <w:color w:val="auto"/>
          <w:szCs w:val="22"/>
        </w:rPr>
        <w:t xml:space="preserve"> Abs. 1 und Abs. 2 LBKG aufgeführten Leistungen Kostenersatz erheben, wobei § 94 Abs. 2 </w:t>
      </w:r>
      <w:r w:rsidR="0043072E" w:rsidRPr="00FD2D83">
        <w:rPr>
          <w:rFonts w:cs="Arial"/>
          <w:color w:val="auto"/>
          <w:szCs w:val="22"/>
        </w:rPr>
        <w:t xml:space="preserve">GemO </w:t>
      </w:r>
      <w:r w:rsidRPr="00FD2D83">
        <w:rPr>
          <w:rFonts w:cs="Arial"/>
          <w:color w:val="auto"/>
          <w:szCs w:val="22"/>
        </w:rPr>
        <w:t xml:space="preserve">keine Anwendung findet. </w:t>
      </w:r>
      <w:bookmarkStart w:id="6" w:name="P36-A2"/>
      <w:bookmarkEnd w:id="6"/>
    </w:p>
    <w:p w14:paraId="66B169F5" w14:textId="77777777" w:rsidR="00B606DD" w:rsidRDefault="00B606DD" w:rsidP="00B606DD">
      <w:r>
        <w:br w:type="page"/>
      </w:r>
    </w:p>
    <w:p w14:paraId="3F3AB7AE" w14:textId="2F2E0CD0" w:rsidR="00B606DD" w:rsidRPr="00FD2D83" w:rsidRDefault="00B606DD" w:rsidP="00B606DD">
      <w:pPr>
        <w:keepNext/>
        <w:jc w:val="both"/>
        <w:rPr>
          <w:rFonts w:cs="Arial"/>
          <w:color w:val="auto"/>
          <w:szCs w:val="22"/>
        </w:rPr>
      </w:pPr>
      <w:r w:rsidRPr="00FD2D83">
        <w:rPr>
          <w:rFonts w:cs="Arial"/>
          <w:color w:val="auto"/>
          <w:szCs w:val="22"/>
        </w:rPr>
        <w:lastRenderedPageBreak/>
        <w:t xml:space="preserve">(2) Darüber hinaus sollen Gebühren erhoben werden für alle Leistungen, die die Feuerwehr </w:t>
      </w:r>
      <w:r w:rsidR="00486DC9" w:rsidRPr="00FD2D83">
        <w:rPr>
          <w:rFonts w:cs="Arial"/>
          <w:color w:val="auto"/>
          <w:szCs w:val="22"/>
        </w:rPr>
        <w:t xml:space="preserve">gemäß § 15 Abs. 2 LBKG </w:t>
      </w:r>
      <w:r w:rsidRPr="00FD2D83">
        <w:rPr>
          <w:rFonts w:cs="Arial"/>
          <w:color w:val="auto"/>
          <w:szCs w:val="22"/>
        </w:rPr>
        <w:t>im Rahmen ihrer Möglichkeiten außerhalb der Gefahrenabwehr erbringt, insbesondere</w:t>
      </w:r>
    </w:p>
    <w:p w14:paraId="4AA55DEF" w14:textId="77777777" w:rsidR="00B606DD" w:rsidRPr="00FD2D83" w:rsidRDefault="00B606DD" w:rsidP="00B606DD">
      <w:pPr>
        <w:numPr>
          <w:ilvl w:val="0"/>
          <w:numId w:val="1"/>
        </w:numPr>
        <w:tabs>
          <w:tab w:val="clear" w:pos="360"/>
          <w:tab w:val="left" w:pos="567"/>
        </w:tabs>
        <w:ind w:left="567" w:hanging="567"/>
        <w:jc w:val="both"/>
        <w:rPr>
          <w:rFonts w:cs="Arial"/>
          <w:color w:val="auto"/>
          <w:szCs w:val="22"/>
        </w:rPr>
      </w:pPr>
      <w:r w:rsidRPr="00FD2D83">
        <w:rPr>
          <w:rFonts w:cs="Arial"/>
          <w:color w:val="auto"/>
          <w:szCs w:val="22"/>
        </w:rPr>
        <w:t xml:space="preserve">überwiegend im privaten Interesse durchgeführte Leistungen, beispielsweise Arbeiten an der Einsatzstelle nach Beseitigung der allgemeinen Gefahr, das Öffnen und Absichern von Türen, Fenstern und Aufzügen (außer in den Fällen des § 1 Abs. 1 Nr. 1 bis 3 LBKG), </w:t>
      </w:r>
    </w:p>
    <w:p w14:paraId="45117DDA" w14:textId="7E076A05" w:rsidR="00B606DD" w:rsidRPr="00FD2D83" w:rsidRDefault="00B606DD" w:rsidP="00B606DD">
      <w:pPr>
        <w:numPr>
          <w:ilvl w:val="0"/>
          <w:numId w:val="1"/>
        </w:numPr>
        <w:tabs>
          <w:tab w:val="clear" w:pos="360"/>
          <w:tab w:val="left" w:pos="567"/>
        </w:tabs>
        <w:autoSpaceDE w:val="0"/>
        <w:autoSpaceDN w:val="0"/>
        <w:adjustRightInd w:val="0"/>
        <w:ind w:left="567" w:hanging="567"/>
        <w:jc w:val="both"/>
        <w:rPr>
          <w:rFonts w:cs="Arial"/>
          <w:color w:val="auto"/>
          <w:szCs w:val="22"/>
        </w:rPr>
      </w:pPr>
      <w:r w:rsidRPr="00FD2D83">
        <w:rPr>
          <w:rFonts w:cs="Arial"/>
          <w:color w:val="auto"/>
          <w:szCs w:val="22"/>
        </w:rPr>
        <w:t>für die Gestellung von Brandsicherheitswachen gemäß § </w:t>
      </w:r>
      <w:r w:rsidR="00486DC9" w:rsidRPr="00FD2D83">
        <w:rPr>
          <w:rFonts w:cs="Arial"/>
          <w:color w:val="auto"/>
          <w:szCs w:val="22"/>
        </w:rPr>
        <w:t>10</w:t>
      </w:r>
      <w:r w:rsidRPr="00FD2D83">
        <w:rPr>
          <w:rFonts w:cs="Arial"/>
          <w:color w:val="auto"/>
          <w:szCs w:val="22"/>
        </w:rPr>
        <w:t xml:space="preserve"> LBKG sowie für die Gestellung von Brandsicherheitswachen, wenn sie aufgrund anderer Vorschriften angeordnet werden.</w:t>
      </w:r>
    </w:p>
    <w:p w14:paraId="4B1600D7" w14:textId="3C60903B" w:rsidR="00B606DD" w:rsidRPr="00FD2D83" w:rsidRDefault="00B606DD" w:rsidP="00B606DD">
      <w:pPr>
        <w:tabs>
          <w:tab w:val="left" w:pos="567"/>
        </w:tabs>
        <w:autoSpaceDE w:val="0"/>
        <w:autoSpaceDN w:val="0"/>
        <w:adjustRightInd w:val="0"/>
        <w:jc w:val="both"/>
        <w:rPr>
          <w:rFonts w:cs="Arial"/>
          <w:color w:val="auto"/>
          <w:szCs w:val="22"/>
        </w:rPr>
      </w:pPr>
      <w:r w:rsidRPr="00FD2D83">
        <w:rPr>
          <w:rFonts w:cs="Arial"/>
          <w:color w:val="auto"/>
          <w:szCs w:val="22"/>
        </w:rPr>
        <w:t>(3) Von dem Ersatz der Kosten oder der Erhebung von Gebühren</w:t>
      </w:r>
      <w:r w:rsidR="00E84FB3" w:rsidRPr="00FD2D83">
        <w:rPr>
          <w:rFonts w:cs="Arial"/>
          <w:color w:val="auto"/>
          <w:szCs w:val="22"/>
        </w:rPr>
        <w:t xml:space="preserve"> oder Entgelte</w:t>
      </w:r>
      <w:r w:rsidR="0091621A" w:rsidRPr="00FD2D83">
        <w:rPr>
          <w:rFonts w:cs="Arial"/>
          <w:color w:val="auto"/>
          <w:szCs w:val="22"/>
        </w:rPr>
        <w:t>n</w:t>
      </w:r>
      <w:r w:rsidRPr="00FD2D83">
        <w:rPr>
          <w:rFonts w:cs="Arial"/>
          <w:color w:val="auto"/>
          <w:szCs w:val="22"/>
        </w:rPr>
        <w:t xml:space="preserve"> kann ganz oder teilweise abgesehen werden, soweit dies nach Lage des Einzelfalles eine unbillige Härte darstellt oder aufgrund öffentlichen Interesses gerechtfertigt ist. </w:t>
      </w:r>
    </w:p>
    <w:p w14:paraId="262B207C" w14:textId="1D96CEAB" w:rsidR="00B606DD" w:rsidRPr="00FD2D83" w:rsidRDefault="00B606DD" w:rsidP="00B606DD">
      <w:pPr>
        <w:autoSpaceDE w:val="0"/>
        <w:autoSpaceDN w:val="0"/>
        <w:adjustRightInd w:val="0"/>
        <w:jc w:val="both"/>
        <w:rPr>
          <w:rFonts w:cs="Arial"/>
          <w:color w:val="auto"/>
          <w:szCs w:val="22"/>
        </w:rPr>
      </w:pPr>
      <w:r w:rsidRPr="00FD2D83">
        <w:rPr>
          <w:rFonts w:cs="Arial"/>
          <w:color w:val="auto"/>
          <w:szCs w:val="22"/>
        </w:rPr>
        <w:t xml:space="preserve">(4) Bei Amtshilfeleistungen richtet sich der Kostenersatz nach </w:t>
      </w:r>
      <w:r w:rsidR="00486DC9" w:rsidRPr="00FD2D83">
        <w:rPr>
          <w:rFonts w:cs="Arial"/>
          <w:color w:val="auto"/>
          <w:szCs w:val="22"/>
        </w:rPr>
        <w:t>§ 1 des Landesverwaltungsverfahrensgesetzes (</w:t>
      </w:r>
      <w:proofErr w:type="spellStart"/>
      <w:r w:rsidR="00486DC9" w:rsidRPr="00FD2D83">
        <w:rPr>
          <w:rFonts w:cs="Arial"/>
          <w:color w:val="auto"/>
          <w:szCs w:val="22"/>
        </w:rPr>
        <w:t>LVwfG</w:t>
      </w:r>
      <w:proofErr w:type="spellEnd"/>
      <w:r w:rsidR="00486DC9" w:rsidRPr="00FD2D83">
        <w:rPr>
          <w:rFonts w:cs="Arial"/>
          <w:color w:val="auto"/>
          <w:szCs w:val="22"/>
        </w:rPr>
        <w:t xml:space="preserve">) in Verbindung mit </w:t>
      </w:r>
      <w:r w:rsidRPr="00FD2D83">
        <w:rPr>
          <w:rFonts w:cs="Arial"/>
          <w:color w:val="auto"/>
          <w:szCs w:val="22"/>
        </w:rPr>
        <w:t>§ 8 des Verwaltungsverfahrensgesetzes</w:t>
      </w:r>
      <w:r w:rsidR="009C6D1B" w:rsidRPr="00FD2D83">
        <w:rPr>
          <w:rFonts w:cs="Arial"/>
          <w:color w:val="auto"/>
          <w:szCs w:val="22"/>
        </w:rPr>
        <w:t xml:space="preserve"> (VwVfG) in der jeweils geltenden Fassung. </w:t>
      </w:r>
    </w:p>
    <w:p w14:paraId="5F89E97F" w14:textId="77777777" w:rsidR="00B606DD" w:rsidRPr="00FD2D83" w:rsidRDefault="00B606DD" w:rsidP="00B606DD">
      <w:pPr>
        <w:pStyle w:val="berschrift2"/>
        <w:rPr>
          <w:rFonts w:cs="Arial"/>
          <w:color w:val="auto"/>
          <w:szCs w:val="22"/>
        </w:rPr>
      </w:pPr>
      <w:bookmarkStart w:id="7" w:name="_Toc384372611"/>
      <w:r w:rsidRPr="00B606DD">
        <w:rPr>
          <w:rFonts w:cs="Arial"/>
          <w:color w:val="auto"/>
          <w:szCs w:val="22"/>
        </w:rPr>
        <w:t>§ 4</w:t>
      </w:r>
      <w:r w:rsidRPr="00B606DD">
        <w:rPr>
          <w:rFonts w:cs="Arial"/>
          <w:color w:val="auto"/>
          <w:szCs w:val="22"/>
        </w:rPr>
        <w:br/>
      </w:r>
      <w:bookmarkEnd w:id="7"/>
      <w:r w:rsidRPr="00B606DD">
        <w:rPr>
          <w:rFonts w:cs="Arial"/>
          <w:color w:val="auto"/>
          <w:szCs w:val="22"/>
        </w:rPr>
        <w:t xml:space="preserve">Kosten- und </w:t>
      </w:r>
      <w:r w:rsidRPr="00FD2D83">
        <w:rPr>
          <w:rFonts w:cs="Arial"/>
          <w:color w:val="auto"/>
          <w:szCs w:val="22"/>
        </w:rPr>
        <w:t>Gebührenschuldner</w:t>
      </w:r>
    </w:p>
    <w:p w14:paraId="48CF8CAC" w14:textId="3140B1E2" w:rsidR="00B606DD" w:rsidRPr="00FD2D83" w:rsidRDefault="00B606DD" w:rsidP="00B606DD">
      <w:pPr>
        <w:jc w:val="both"/>
        <w:rPr>
          <w:rFonts w:cs="Arial"/>
          <w:color w:val="auto"/>
          <w:szCs w:val="22"/>
        </w:rPr>
      </w:pPr>
      <w:r w:rsidRPr="00FD2D83">
        <w:rPr>
          <w:rFonts w:cs="Arial"/>
          <w:color w:val="auto"/>
          <w:szCs w:val="22"/>
        </w:rPr>
        <w:t>(1) Kostenschuldner im Sinne des § 3 Abs. 1 dieser Satzung sind die in § </w:t>
      </w:r>
      <w:r w:rsidR="001C6912" w:rsidRPr="00FD2D83">
        <w:rPr>
          <w:rFonts w:cs="Arial"/>
          <w:color w:val="auto"/>
          <w:szCs w:val="22"/>
        </w:rPr>
        <w:t>55</w:t>
      </w:r>
      <w:r w:rsidRPr="00FD2D83">
        <w:rPr>
          <w:rFonts w:cs="Arial"/>
          <w:color w:val="auto"/>
          <w:szCs w:val="22"/>
        </w:rPr>
        <w:t xml:space="preserve"> Abs. 1 und Abs. 2 LBKG genannten Verpflichteten.</w:t>
      </w:r>
    </w:p>
    <w:p w14:paraId="5D546CA9" w14:textId="6D3F7ECF" w:rsidR="00B606DD" w:rsidRPr="00FD2D83" w:rsidRDefault="00B606DD" w:rsidP="00B606DD">
      <w:pPr>
        <w:jc w:val="both"/>
        <w:rPr>
          <w:rFonts w:cs="Arial"/>
          <w:strike/>
          <w:color w:val="auto"/>
          <w:szCs w:val="22"/>
        </w:rPr>
      </w:pPr>
      <w:r w:rsidRPr="00FD2D83">
        <w:rPr>
          <w:rFonts w:cs="Arial"/>
          <w:color w:val="auto"/>
          <w:szCs w:val="22"/>
        </w:rPr>
        <w:t xml:space="preserve">(2) Gebührenschuldner für die Brandsicherheitswachen sind die Veranstalterin oder der Veranstalter. Im Übrigen ist Gebührenschuldner im Sinne des § 3 Abs. 2 dieser Satzung wer als Benutzer die Hilfe- oder Dienstleistung der Feuerwehr in Anspruch nimmt oder anfordert. </w:t>
      </w:r>
    </w:p>
    <w:p w14:paraId="0AD988DB" w14:textId="77777777" w:rsidR="00B606DD" w:rsidRPr="00FD2D83" w:rsidRDefault="00B606DD" w:rsidP="00B606DD">
      <w:pPr>
        <w:jc w:val="both"/>
        <w:rPr>
          <w:rFonts w:cs="Arial"/>
          <w:color w:val="auto"/>
          <w:szCs w:val="22"/>
        </w:rPr>
      </w:pPr>
      <w:r w:rsidRPr="00FD2D83">
        <w:rPr>
          <w:rFonts w:cs="Arial"/>
          <w:color w:val="auto"/>
          <w:szCs w:val="22"/>
        </w:rPr>
        <w:t xml:space="preserve">(3) Mehrere Kostenersatz- und Gebührenpflichtige haften als Gesamtschuldner. </w:t>
      </w:r>
    </w:p>
    <w:p w14:paraId="5663FDE4" w14:textId="77777777" w:rsidR="00B606DD" w:rsidRPr="00B606DD" w:rsidRDefault="00B606DD" w:rsidP="00B606DD">
      <w:pPr>
        <w:pStyle w:val="berschrift2"/>
        <w:rPr>
          <w:rFonts w:cs="Arial"/>
          <w:color w:val="auto"/>
          <w:szCs w:val="22"/>
        </w:rPr>
      </w:pPr>
      <w:bookmarkStart w:id="8" w:name="_Toc384372612"/>
      <w:r w:rsidRPr="00B606DD">
        <w:rPr>
          <w:rFonts w:cs="Arial"/>
          <w:color w:val="auto"/>
          <w:szCs w:val="22"/>
        </w:rPr>
        <w:t>§ 5</w:t>
      </w:r>
      <w:r w:rsidRPr="00B606DD">
        <w:rPr>
          <w:rFonts w:cs="Arial"/>
          <w:color w:val="auto"/>
          <w:szCs w:val="22"/>
        </w:rPr>
        <w:br/>
        <w:t>Berechnung des Kostenersatzes und der Gebühren</w:t>
      </w:r>
    </w:p>
    <w:p w14:paraId="551006D8" w14:textId="19B75722" w:rsidR="00B606DD" w:rsidRPr="00FD2D83" w:rsidRDefault="00B606DD" w:rsidP="00B606DD">
      <w:pPr>
        <w:autoSpaceDE w:val="0"/>
        <w:autoSpaceDN w:val="0"/>
        <w:adjustRightInd w:val="0"/>
        <w:jc w:val="both"/>
        <w:rPr>
          <w:rFonts w:cs="Arial"/>
          <w:color w:val="auto"/>
          <w:szCs w:val="22"/>
        </w:rPr>
      </w:pPr>
      <w:bookmarkStart w:id="9" w:name="_Toc384372613"/>
      <w:bookmarkEnd w:id="8"/>
      <w:r w:rsidRPr="00B606DD">
        <w:rPr>
          <w:rFonts w:cs="Arial"/>
          <w:szCs w:val="22"/>
        </w:rPr>
        <w:t xml:space="preserve">(1) Der Kostenersatz und die Gebühren </w:t>
      </w:r>
      <w:r w:rsidRPr="00FD2D83">
        <w:rPr>
          <w:rFonts w:cs="Arial"/>
          <w:color w:val="auto"/>
          <w:szCs w:val="22"/>
        </w:rPr>
        <w:t>werden in der Regel in Stundensätze für Einsatzkräfte und Einsatzfahrzeuge nach Maßgabe des § </w:t>
      </w:r>
      <w:r w:rsidR="001C6912" w:rsidRPr="00FD2D83">
        <w:rPr>
          <w:rFonts w:cs="Arial"/>
          <w:color w:val="auto"/>
          <w:szCs w:val="22"/>
        </w:rPr>
        <w:t>55</w:t>
      </w:r>
      <w:r w:rsidRPr="00FD2D83">
        <w:rPr>
          <w:rFonts w:cs="Arial"/>
          <w:color w:val="auto"/>
          <w:szCs w:val="22"/>
        </w:rPr>
        <w:t xml:space="preserve"> Abs. 7 bis 11 LBKG erhoben. Die Höhe der Stundensätze ergibt sich aus dem in der Anlage zu dieser Satzung beigefügten Verzeichnis, das Bestandteil der Satzung ist.</w:t>
      </w:r>
    </w:p>
    <w:p w14:paraId="62E35F56" w14:textId="1DA501A3" w:rsidR="00B606DD" w:rsidRPr="00FD2D83" w:rsidRDefault="00B606DD" w:rsidP="00B606DD">
      <w:pPr>
        <w:autoSpaceDE w:val="0"/>
        <w:autoSpaceDN w:val="0"/>
        <w:adjustRightInd w:val="0"/>
        <w:jc w:val="both"/>
        <w:rPr>
          <w:rFonts w:cs="Arial"/>
          <w:color w:val="auto"/>
          <w:szCs w:val="22"/>
        </w:rPr>
      </w:pPr>
      <w:r w:rsidRPr="00FD2D83">
        <w:rPr>
          <w:rFonts w:cs="Arial"/>
          <w:color w:val="auto"/>
          <w:szCs w:val="22"/>
        </w:rPr>
        <w:t>(2) Für die Personal- und Sachkosten hauptamtlicher Einsatzkräfte gilt § 2 der Landesverordnung über die Gebühren für Amtshandlungen allgemeiner Art (Allgemeines Gebührenverzeichnis) vom 08.11.2007 (GVBl. S. 277, BS 2013-1-1) in der jeweils geltenden Fassung entsprechend, soweit sich aus § </w:t>
      </w:r>
      <w:r w:rsidR="001C6912" w:rsidRPr="00FD2D83">
        <w:rPr>
          <w:rFonts w:cs="Arial"/>
          <w:color w:val="auto"/>
          <w:szCs w:val="22"/>
        </w:rPr>
        <w:t>55</w:t>
      </w:r>
      <w:r w:rsidRPr="00FD2D83">
        <w:rPr>
          <w:rFonts w:cs="Arial"/>
          <w:color w:val="auto"/>
          <w:szCs w:val="22"/>
        </w:rPr>
        <w:t xml:space="preserve"> Abs. 6 Satz 4 LBKG nichts anderes ergibt.</w:t>
      </w:r>
    </w:p>
    <w:p w14:paraId="47CD6266" w14:textId="7F144248" w:rsidR="00B606DD" w:rsidRDefault="00B606DD" w:rsidP="00B606DD">
      <w:pPr>
        <w:autoSpaceDE w:val="0"/>
        <w:autoSpaceDN w:val="0"/>
        <w:adjustRightInd w:val="0"/>
        <w:jc w:val="both"/>
        <w:rPr>
          <w:rFonts w:cs="Arial"/>
          <w:szCs w:val="22"/>
        </w:rPr>
      </w:pPr>
      <w:r w:rsidRPr="00FD2D83">
        <w:rPr>
          <w:rFonts w:cs="Arial"/>
          <w:color w:val="auto"/>
          <w:szCs w:val="22"/>
        </w:rPr>
        <w:t>(3) Die Personalkosten für ehrenamtliche Einsatzkräfte werden auf der Grundlage des § </w:t>
      </w:r>
      <w:r w:rsidR="001C6912" w:rsidRPr="00FD2D83">
        <w:rPr>
          <w:rFonts w:cs="Arial"/>
          <w:color w:val="auto"/>
          <w:szCs w:val="22"/>
        </w:rPr>
        <w:t>55</w:t>
      </w:r>
      <w:r w:rsidRPr="00FD2D83">
        <w:rPr>
          <w:rFonts w:cs="Arial"/>
          <w:color w:val="auto"/>
          <w:szCs w:val="22"/>
        </w:rPr>
        <w:t xml:space="preserve"> </w:t>
      </w:r>
      <w:r w:rsidRPr="00B606DD">
        <w:rPr>
          <w:rFonts w:cs="Arial"/>
          <w:szCs w:val="22"/>
        </w:rPr>
        <w:t xml:space="preserve">Abs. 7 LBKG erhoben. </w:t>
      </w:r>
    </w:p>
    <w:p w14:paraId="2D44BC12" w14:textId="77777777" w:rsidR="00B606DD" w:rsidRDefault="00B606DD" w:rsidP="00B606DD">
      <w:r>
        <w:br w:type="page"/>
      </w:r>
    </w:p>
    <w:p w14:paraId="40EFD049" w14:textId="4AF75DC0" w:rsidR="00B606DD" w:rsidRPr="00FD2D83" w:rsidRDefault="00B606DD" w:rsidP="00B606DD">
      <w:pPr>
        <w:autoSpaceDE w:val="0"/>
        <w:autoSpaceDN w:val="0"/>
        <w:adjustRightInd w:val="0"/>
        <w:jc w:val="both"/>
        <w:rPr>
          <w:rFonts w:cs="Arial"/>
          <w:color w:val="auto"/>
          <w:szCs w:val="22"/>
        </w:rPr>
      </w:pPr>
      <w:r w:rsidRPr="00FD2D83">
        <w:rPr>
          <w:rFonts w:cs="Arial"/>
          <w:color w:val="auto"/>
          <w:szCs w:val="22"/>
        </w:rPr>
        <w:lastRenderedPageBreak/>
        <w:t>(4) </w:t>
      </w:r>
      <w:r w:rsidR="001C6912" w:rsidRPr="00FD2D83">
        <w:rPr>
          <w:rFonts w:cs="Arial"/>
          <w:color w:val="auto"/>
          <w:szCs w:val="22"/>
        </w:rPr>
        <w:t>Für die normierten und mit diesen vergleichbaren Feuerwehr- und anderen Einsatzfahrzeugen gelten gemäß § 55 Abs. 10 LBKG die pauschalen Stundensätze der Landesverordnung über Stundensätze für Feuerwehr- und andere Einsatzfahrzeuge in der jeweils geltenden Fassung. Für die übrigen Fahrzeuge ergeben sich die Stundensätze aus dem in der Anlage zu dieser Satzung beigefügten Verzeichnis.</w:t>
      </w:r>
    </w:p>
    <w:p w14:paraId="63138E89" w14:textId="6F5BE15F" w:rsidR="002F6ED1" w:rsidRPr="00FD2D83" w:rsidRDefault="00B606DD" w:rsidP="00B606DD">
      <w:pPr>
        <w:autoSpaceDE w:val="0"/>
        <w:autoSpaceDN w:val="0"/>
        <w:adjustRightInd w:val="0"/>
        <w:jc w:val="both"/>
        <w:rPr>
          <w:rFonts w:cs="Arial"/>
          <w:color w:val="auto"/>
          <w:szCs w:val="22"/>
        </w:rPr>
      </w:pPr>
      <w:r w:rsidRPr="00FD2D83">
        <w:rPr>
          <w:rFonts w:cs="Arial"/>
          <w:color w:val="auto"/>
          <w:szCs w:val="22"/>
        </w:rPr>
        <w:t xml:space="preserve">(5) </w:t>
      </w:r>
      <w:r w:rsidR="002F6ED1" w:rsidRPr="00FD2D83">
        <w:rPr>
          <w:rFonts w:cs="Arial"/>
          <w:color w:val="auto"/>
          <w:szCs w:val="22"/>
        </w:rPr>
        <w:t xml:space="preserve">Die Stundensätze werden halbstundenweise pro angefangene halbe Stunde für den Zeitraum des Einsatzes abgerechnet, der mit der Alarmierung beginnt und mit dem Wiederherstellen der Einsatzbereitschaft endet </w:t>
      </w:r>
    </w:p>
    <w:p w14:paraId="7BA96798" w14:textId="7C059445" w:rsidR="00B606DD" w:rsidRPr="00FD2D83" w:rsidRDefault="00B606DD" w:rsidP="00B606DD">
      <w:pPr>
        <w:autoSpaceDE w:val="0"/>
        <w:autoSpaceDN w:val="0"/>
        <w:adjustRightInd w:val="0"/>
        <w:jc w:val="both"/>
        <w:rPr>
          <w:rFonts w:cs="Arial"/>
          <w:color w:val="auto"/>
          <w:szCs w:val="22"/>
        </w:rPr>
      </w:pPr>
      <w:r w:rsidRPr="00FD2D83">
        <w:rPr>
          <w:rFonts w:cs="Arial"/>
          <w:color w:val="auto"/>
          <w:szCs w:val="22"/>
        </w:rPr>
        <w:t>(</w:t>
      </w:r>
      <w:r w:rsidR="002F6ED1" w:rsidRPr="00FD2D83">
        <w:rPr>
          <w:rFonts w:cs="Arial"/>
          <w:color w:val="auto"/>
          <w:szCs w:val="22"/>
        </w:rPr>
        <w:t>6</w:t>
      </w:r>
      <w:r w:rsidRPr="00FD2D83">
        <w:rPr>
          <w:rFonts w:cs="Arial"/>
          <w:color w:val="auto"/>
          <w:szCs w:val="22"/>
        </w:rPr>
        <w:t>) Daneben kann Ersatz der Kosten verlangt werden, die der Verbandsgemeinde Betzdorf-Gebhardshain entstehen für</w:t>
      </w:r>
    </w:p>
    <w:p w14:paraId="2CF8210A" w14:textId="77777777" w:rsidR="00B606DD" w:rsidRPr="00FD2D83" w:rsidRDefault="00B606DD" w:rsidP="00B606DD">
      <w:pPr>
        <w:tabs>
          <w:tab w:val="left" w:pos="567"/>
        </w:tabs>
        <w:ind w:left="567" w:hanging="567"/>
        <w:jc w:val="both"/>
        <w:rPr>
          <w:rFonts w:cs="Arial"/>
          <w:color w:val="auto"/>
          <w:szCs w:val="22"/>
        </w:rPr>
      </w:pPr>
      <w:r w:rsidRPr="00FD2D83">
        <w:rPr>
          <w:rFonts w:cs="Arial"/>
          <w:color w:val="auto"/>
          <w:szCs w:val="22"/>
        </w:rPr>
        <w:t xml:space="preserve">1. </w:t>
      </w:r>
      <w:r w:rsidRPr="00FD2D83">
        <w:rPr>
          <w:rFonts w:cs="Arial"/>
          <w:color w:val="auto"/>
          <w:szCs w:val="22"/>
        </w:rPr>
        <w:tab/>
        <w:t>den Einsatz von Hilfsorganisationen, für Hilfe leistende Einheiten und Einrichtungen anderer Aufgabenträger, für Werkfeuerwehren oder andere Hilfe oder Amtshilfe leistende Behörden, Einrichtungen und Organisationen,</w:t>
      </w:r>
    </w:p>
    <w:p w14:paraId="461848FC" w14:textId="2D8E4706" w:rsidR="00B606DD" w:rsidRPr="00FD2D83" w:rsidRDefault="00B606DD" w:rsidP="00B606DD">
      <w:pPr>
        <w:tabs>
          <w:tab w:val="left" w:pos="567"/>
        </w:tabs>
        <w:ind w:left="567" w:hanging="567"/>
        <w:jc w:val="both"/>
        <w:rPr>
          <w:rFonts w:cs="Arial"/>
          <w:color w:val="auto"/>
          <w:szCs w:val="22"/>
        </w:rPr>
      </w:pPr>
      <w:r w:rsidRPr="00FD2D83">
        <w:rPr>
          <w:rFonts w:cs="Arial"/>
          <w:color w:val="auto"/>
          <w:szCs w:val="22"/>
        </w:rPr>
        <w:t xml:space="preserve">2. </w:t>
      </w:r>
      <w:r w:rsidRPr="00FD2D83">
        <w:rPr>
          <w:rFonts w:cs="Arial"/>
          <w:color w:val="auto"/>
          <w:szCs w:val="22"/>
        </w:rPr>
        <w:tab/>
        <w:t>Entschädigungen, die nach § </w:t>
      </w:r>
      <w:r w:rsidR="002F6ED1" w:rsidRPr="00FD2D83">
        <w:rPr>
          <w:rFonts w:cs="Arial"/>
          <w:color w:val="auto"/>
          <w:szCs w:val="22"/>
        </w:rPr>
        <w:t>46</w:t>
      </w:r>
      <w:r w:rsidRPr="00FD2D83">
        <w:rPr>
          <w:rFonts w:cs="Arial"/>
          <w:color w:val="auto"/>
          <w:szCs w:val="22"/>
        </w:rPr>
        <w:t xml:space="preserve"> Abs. 1 LBKG geleistet werden,</w:t>
      </w:r>
    </w:p>
    <w:p w14:paraId="2CB4C8E9" w14:textId="483B26E7" w:rsidR="00B606DD" w:rsidRPr="00FD2D83" w:rsidRDefault="00B606DD" w:rsidP="00B606DD">
      <w:pPr>
        <w:tabs>
          <w:tab w:val="left" w:pos="567"/>
        </w:tabs>
        <w:ind w:left="567" w:hanging="567"/>
        <w:jc w:val="both"/>
        <w:rPr>
          <w:rFonts w:cs="Arial"/>
          <w:color w:val="auto"/>
          <w:szCs w:val="22"/>
        </w:rPr>
      </w:pPr>
      <w:r w:rsidRPr="00FD2D83">
        <w:rPr>
          <w:rFonts w:cs="Arial"/>
          <w:color w:val="auto"/>
          <w:szCs w:val="22"/>
        </w:rPr>
        <w:t xml:space="preserve">3. </w:t>
      </w:r>
      <w:r w:rsidRPr="00FD2D83">
        <w:rPr>
          <w:rFonts w:cs="Arial"/>
          <w:color w:val="auto"/>
          <w:szCs w:val="22"/>
        </w:rPr>
        <w:tab/>
        <w:t xml:space="preserve">sonstige durch den Einsatz verursachte notwendige Kosten und Auslagen </w:t>
      </w:r>
    </w:p>
    <w:p w14:paraId="2E8C528F" w14:textId="77777777" w:rsidR="00B606DD" w:rsidRPr="00FD2D83" w:rsidRDefault="00B606DD" w:rsidP="00B606DD">
      <w:pPr>
        <w:ind w:left="1134" w:hanging="567"/>
        <w:jc w:val="both"/>
        <w:rPr>
          <w:rFonts w:cs="Arial"/>
          <w:color w:val="auto"/>
          <w:szCs w:val="22"/>
        </w:rPr>
      </w:pPr>
      <w:r w:rsidRPr="00FD2D83">
        <w:rPr>
          <w:rFonts w:cs="Arial"/>
          <w:color w:val="auto"/>
          <w:szCs w:val="22"/>
        </w:rPr>
        <w:t xml:space="preserve">a) </w:t>
      </w:r>
      <w:r w:rsidRPr="00FD2D83">
        <w:rPr>
          <w:rFonts w:cs="Arial"/>
          <w:color w:val="auto"/>
          <w:szCs w:val="22"/>
        </w:rPr>
        <w:tab/>
        <w:t xml:space="preserve">für Entgelte, die im Rahmen der zur Gewährleistung einer wirksamen Gefahrenabwehr erforderlichen vertraglichen Inanspruchnahme Dritter gezahlt werden, </w:t>
      </w:r>
    </w:p>
    <w:p w14:paraId="58480F77" w14:textId="77777777" w:rsidR="00B606DD" w:rsidRPr="00FD2D83" w:rsidRDefault="00B606DD" w:rsidP="00B606DD">
      <w:pPr>
        <w:ind w:left="1134" w:hanging="567"/>
        <w:jc w:val="both"/>
        <w:rPr>
          <w:rFonts w:cs="Arial"/>
          <w:color w:val="auto"/>
          <w:szCs w:val="22"/>
        </w:rPr>
      </w:pPr>
      <w:r w:rsidRPr="00FD2D83">
        <w:rPr>
          <w:rFonts w:cs="Arial"/>
          <w:color w:val="auto"/>
          <w:szCs w:val="22"/>
        </w:rPr>
        <w:t xml:space="preserve">b) </w:t>
      </w:r>
      <w:r w:rsidRPr="00FD2D83">
        <w:rPr>
          <w:rFonts w:cs="Arial"/>
          <w:color w:val="auto"/>
          <w:szCs w:val="22"/>
        </w:rPr>
        <w:tab/>
        <w:t>für die Verwendung von Sonderlösch- und Sondereinsatzmitteln und</w:t>
      </w:r>
    </w:p>
    <w:p w14:paraId="5F862810" w14:textId="77777777" w:rsidR="00B606DD" w:rsidRPr="00FD2D83" w:rsidRDefault="00B606DD" w:rsidP="00B606DD">
      <w:pPr>
        <w:ind w:left="1134" w:hanging="567"/>
        <w:jc w:val="both"/>
        <w:rPr>
          <w:rFonts w:cs="Arial"/>
          <w:color w:val="auto"/>
          <w:szCs w:val="22"/>
        </w:rPr>
      </w:pPr>
      <w:r w:rsidRPr="00FD2D83">
        <w:rPr>
          <w:rFonts w:cs="Arial"/>
          <w:color w:val="auto"/>
          <w:szCs w:val="22"/>
        </w:rPr>
        <w:t xml:space="preserve">c) </w:t>
      </w:r>
      <w:r w:rsidRPr="00FD2D83">
        <w:rPr>
          <w:rFonts w:cs="Arial"/>
          <w:color w:val="auto"/>
          <w:szCs w:val="22"/>
        </w:rPr>
        <w:tab/>
        <w:t>für die Reparatur oder für den Ersatz von beim Einsatz beschädigten Fahrzeugen oder Ausrüstungen.</w:t>
      </w:r>
      <w:bookmarkEnd w:id="9"/>
    </w:p>
    <w:p w14:paraId="38BBD3DE" w14:textId="77777777" w:rsidR="00B606DD" w:rsidRPr="00B606DD" w:rsidRDefault="00B606DD" w:rsidP="00B606DD">
      <w:pPr>
        <w:ind w:left="1134" w:hanging="567"/>
        <w:jc w:val="both"/>
        <w:rPr>
          <w:rFonts w:cs="Arial"/>
          <w:szCs w:val="22"/>
        </w:rPr>
      </w:pPr>
    </w:p>
    <w:p w14:paraId="18BBAE43" w14:textId="77777777" w:rsidR="00B606DD" w:rsidRPr="00FD2D83" w:rsidRDefault="00B606DD" w:rsidP="00B606DD">
      <w:pPr>
        <w:pStyle w:val="berschrift2"/>
        <w:tabs>
          <w:tab w:val="left" w:pos="708"/>
        </w:tabs>
        <w:spacing w:before="0" w:after="120"/>
        <w:ind w:left="397" w:hanging="397"/>
        <w:rPr>
          <w:rFonts w:cs="Arial"/>
          <w:color w:val="auto"/>
          <w:szCs w:val="22"/>
        </w:rPr>
      </w:pPr>
      <w:r w:rsidRPr="00B606DD">
        <w:rPr>
          <w:rFonts w:cs="Arial"/>
          <w:szCs w:val="22"/>
        </w:rPr>
        <w:t>§ 6</w:t>
      </w:r>
      <w:r w:rsidRPr="00B606DD">
        <w:rPr>
          <w:rFonts w:cs="Arial"/>
          <w:szCs w:val="22"/>
        </w:rPr>
        <w:br/>
      </w:r>
      <w:r w:rsidRPr="00FD2D83">
        <w:rPr>
          <w:rFonts w:cs="Arial"/>
          <w:color w:val="auto"/>
          <w:szCs w:val="22"/>
        </w:rPr>
        <w:t xml:space="preserve">Entstehung, Erhebung und Fälligkeit </w:t>
      </w:r>
    </w:p>
    <w:p w14:paraId="7319062C" w14:textId="5231393B" w:rsidR="00B606DD" w:rsidRPr="00FD2D83" w:rsidRDefault="00B606DD" w:rsidP="00B606DD">
      <w:pPr>
        <w:jc w:val="both"/>
        <w:rPr>
          <w:rFonts w:cs="Arial"/>
          <w:color w:val="auto"/>
          <w:szCs w:val="22"/>
        </w:rPr>
      </w:pPr>
      <w:r w:rsidRPr="00FD2D83">
        <w:rPr>
          <w:rFonts w:cs="Arial"/>
          <w:color w:val="auto"/>
          <w:szCs w:val="22"/>
        </w:rPr>
        <w:t>(1) Der Anspruch auf Erstattung von Kosten in den Fällen der §§ </w:t>
      </w:r>
      <w:r w:rsidR="002F6ED1" w:rsidRPr="00FD2D83">
        <w:rPr>
          <w:rFonts w:cs="Arial"/>
          <w:color w:val="auto"/>
          <w:szCs w:val="22"/>
        </w:rPr>
        <w:t>10</w:t>
      </w:r>
      <w:r w:rsidRPr="00FD2D83">
        <w:rPr>
          <w:rFonts w:cs="Arial"/>
          <w:color w:val="auto"/>
          <w:szCs w:val="22"/>
        </w:rPr>
        <w:t xml:space="preserve"> und </w:t>
      </w:r>
      <w:r w:rsidR="002F6ED1" w:rsidRPr="00FD2D83">
        <w:rPr>
          <w:rFonts w:cs="Arial"/>
          <w:color w:val="auto"/>
          <w:szCs w:val="22"/>
        </w:rPr>
        <w:t>55</w:t>
      </w:r>
      <w:r w:rsidRPr="00FD2D83">
        <w:rPr>
          <w:rFonts w:cs="Arial"/>
          <w:color w:val="auto"/>
          <w:szCs w:val="22"/>
        </w:rPr>
        <w:t xml:space="preserve"> LBKG entsteht mit Abschluss der erbrachten Hilfeleistung. Der Anspruch auf Vergütung für eine </w:t>
      </w:r>
      <w:r w:rsidR="002F6ED1" w:rsidRPr="00FD2D83">
        <w:rPr>
          <w:rFonts w:cs="Arial"/>
          <w:color w:val="auto"/>
          <w:szCs w:val="22"/>
        </w:rPr>
        <w:t xml:space="preserve">Leistung </w:t>
      </w:r>
      <w:r w:rsidRPr="00FD2D83">
        <w:rPr>
          <w:rFonts w:cs="Arial"/>
          <w:color w:val="auto"/>
          <w:szCs w:val="22"/>
        </w:rPr>
        <w:t>außerhalb der Gefahrenabwehr (Gebühr) entsteht mit der Anforderung der Dienstleistung.</w:t>
      </w:r>
    </w:p>
    <w:p w14:paraId="220EAAEA" w14:textId="77777777" w:rsidR="00B606DD" w:rsidRPr="00FD2D83" w:rsidRDefault="00B606DD" w:rsidP="00B606DD">
      <w:pPr>
        <w:jc w:val="both"/>
        <w:rPr>
          <w:rFonts w:cs="Arial"/>
          <w:color w:val="auto"/>
          <w:szCs w:val="22"/>
        </w:rPr>
      </w:pPr>
      <w:r w:rsidRPr="00FD2D83">
        <w:rPr>
          <w:rFonts w:cs="Arial"/>
          <w:color w:val="auto"/>
          <w:szCs w:val="22"/>
        </w:rPr>
        <w:t>(2) Der Kostenersatz und die Gebühr wird durch einen Leistungsbescheid geltend gemacht.</w:t>
      </w:r>
    </w:p>
    <w:p w14:paraId="27BFA043" w14:textId="5271E298" w:rsidR="00B606DD" w:rsidRPr="00FD2D83" w:rsidRDefault="00B606DD" w:rsidP="00B606DD">
      <w:pPr>
        <w:jc w:val="both"/>
        <w:rPr>
          <w:rFonts w:cs="Arial"/>
          <w:color w:val="auto"/>
          <w:szCs w:val="22"/>
        </w:rPr>
      </w:pPr>
      <w:r w:rsidRPr="00FD2D83">
        <w:rPr>
          <w:rFonts w:cs="Arial"/>
          <w:color w:val="auto"/>
          <w:szCs w:val="22"/>
        </w:rPr>
        <w:t>(3) Die zu erstattenden Kosten und Gebühren sind innerhalb von einem Monat nach Bekanntgabe des Bescheides fällig. Die Verbandsgemeinde</w:t>
      </w:r>
      <w:r w:rsidR="00DB037E" w:rsidRPr="00FD2D83">
        <w:rPr>
          <w:rFonts w:cs="Arial"/>
          <w:color w:val="auto"/>
          <w:szCs w:val="22"/>
        </w:rPr>
        <w:t xml:space="preserve"> Betzdorf-Gebhardshain</w:t>
      </w:r>
      <w:r w:rsidRPr="00FD2D83">
        <w:rPr>
          <w:rFonts w:cs="Arial"/>
          <w:color w:val="auto"/>
          <w:szCs w:val="22"/>
        </w:rPr>
        <w:t xml:space="preserve"> ist berechtigt, vor Durchführung von Maßnahmen außerhalb der Gefahrenabwehr Vorauszahlungen zu fordern.</w:t>
      </w:r>
    </w:p>
    <w:p w14:paraId="3ECB5E65" w14:textId="12A5173A" w:rsidR="002F6ED1" w:rsidRPr="00FD2D83" w:rsidRDefault="002F6ED1" w:rsidP="002F6ED1">
      <w:pPr>
        <w:jc w:val="both"/>
        <w:rPr>
          <w:rFonts w:ascii="Calibri" w:hAnsi="Calibri" w:cs="Calibri"/>
          <w:color w:val="auto"/>
          <w:sz w:val="24"/>
          <w:szCs w:val="24"/>
        </w:rPr>
      </w:pPr>
      <w:r w:rsidRPr="00FD2D83">
        <w:rPr>
          <w:rFonts w:ascii="Calibri" w:hAnsi="Calibri" w:cs="Calibri"/>
          <w:color w:val="auto"/>
          <w:sz w:val="24"/>
          <w:szCs w:val="24"/>
        </w:rPr>
        <w:t>(</w:t>
      </w:r>
      <w:r w:rsidRPr="00FD2D83">
        <w:rPr>
          <w:rFonts w:cs="Arial"/>
          <w:color w:val="auto"/>
          <w:szCs w:val="22"/>
        </w:rPr>
        <w:t xml:space="preserve">4) Für den Erlass eines Kostenersatzbescheids nach § 3 Abs. 1 oder eines Gebührenbescheids nach § 3 Abs. 2 erhebt die Verbandsgemeinde Betzdorf-Gebhardshain eine Verwaltungsgebühr in Höhe von </w:t>
      </w:r>
      <w:r w:rsidR="00494762" w:rsidRPr="00FD2D83">
        <w:rPr>
          <w:rFonts w:cs="Arial"/>
          <w:color w:val="auto"/>
          <w:szCs w:val="22"/>
        </w:rPr>
        <w:t>98,00</w:t>
      </w:r>
      <w:r w:rsidRPr="00FD2D83">
        <w:rPr>
          <w:rFonts w:cs="Arial"/>
          <w:color w:val="auto"/>
          <w:szCs w:val="22"/>
        </w:rPr>
        <w:t xml:space="preserve"> Euro und Auslagen. Für die Erhebung der Verwaltungsgebühr und Auslagen gelten im Übrigen die Bestimmungen des Landesgebührengesetzes (</w:t>
      </w:r>
      <w:proofErr w:type="spellStart"/>
      <w:r w:rsidRPr="00FD2D83">
        <w:rPr>
          <w:rFonts w:cs="Arial"/>
          <w:color w:val="auto"/>
          <w:szCs w:val="22"/>
        </w:rPr>
        <w:t>LGebG</w:t>
      </w:r>
      <w:proofErr w:type="spellEnd"/>
      <w:r w:rsidRPr="00FD2D83">
        <w:rPr>
          <w:rFonts w:cs="Arial"/>
          <w:color w:val="auto"/>
          <w:szCs w:val="22"/>
        </w:rPr>
        <w:t>) in der jeweils geltenden Fassung entsprechend.</w:t>
      </w:r>
    </w:p>
    <w:p w14:paraId="62A0FA9F" w14:textId="77777777" w:rsidR="00B606DD" w:rsidRPr="00B606DD" w:rsidRDefault="00B606DD" w:rsidP="00B606DD">
      <w:pPr>
        <w:pStyle w:val="berschrift2"/>
        <w:rPr>
          <w:rFonts w:cs="Arial"/>
          <w:color w:val="auto"/>
          <w:szCs w:val="22"/>
        </w:rPr>
      </w:pPr>
      <w:bookmarkStart w:id="10" w:name="_Toc384372614"/>
      <w:r w:rsidRPr="00B606DD">
        <w:rPr>
          <w:rFonts w:cs="Arial"/>
          <w:color w:val="auto"/>
          <w:szCs w:val="22"/>
        </w:rPr>
        <w:t>§ 7</w:t>
      </w:r>
      <w:r w:rsidRPr="00B606DD">
        <w:rPr>
          <w:rFonts w:cs="Arial"/>
          <w:color w:val="auto"/>
          <w:szCs w:val="22"/>
        </w:rPr>
        <w:br/>
        <w:t>Haftungsausschluss</w:t>
      </w:r>
      <w:bookmarkEnd w:id="10"/>
    </w:p>
    <w:p w14:paraId="54BB81D9" w14:textId="60578B57" w:rsidR="00B606DD" w:rsidRPr="00B606DD" w:rsidRDefault="00B606DD" w:rsidP="00B606DD">
      <w:pPr>
        <w:jc w:val="both"/>
        <w:rPr>
          <w:rFonts w:cs="Arial"/>
          <w:szCs w:val="22"/>
        </w:rPr>
      </w:pPr>
      <w:r w:rsidRPr="00B606DD">
        <w:rPr>
          <w:rFonts w:cs="Arial"/>
          <w:szCs w:val="22"/>
        </w:rPr>
        <w:t xml:space="preserve">Für Schäden, die bei Hilfe- und Dienstleistungen </w:t>
      </w:r>
      <w:r w:rsidRPr="00FD2D83">
        <w:rPr>
          <w:rFonts w:cs="Arial"/>
          <w:color w:val="auto"/>
          <w:szCs w:val="22"/>
        </w:rPr>
        <w:t>nach § </w:t>
      </w:r>
      <w:r w:rsidR="002F6ED1" w:rsidRPr="00FD2D83">
        <w:rPr>
          <w:rFonts w:cs="Arial"/>
          <w:color w:val="auto"/>
          <w:szCs w:val="22"/>
        </w:rPr>
        <w:t>15</w:t>
      </w:r>
      <w:r w:rsidRPr="00FD2D83">
        <w:rPr>
          <w:rFonts w:cs="Arial"/>
          <w:color w:val="auto"/>
          <w:szCs w:val="22"/>
        </w:rPr>
        <w:t xml:space="preserve"> Abs. </w:t>
      </w:r>
      <w:r w:rsidR="002F6ED1" w:rsidRPr="00FD2D83">
        <w:rPr>
          <w:rFonts w:cs="Arial"/>
          <w:color w:val="auto"/>
          <w:szCs w:val="22"/>
        </w:rPr>
        <w:t>2</w:t>
      </w:r>
      <w:r w:rsidRPr="00FD2D83">
        <w:rPr>
          <w:rFonts w:cs="Arial"/>
          <w:color w:val="auto"/>
          <w:szCs w:val="22"/>
        </w:rPr>
        <w:t xml:space="preserve"> LBKG </w:t>
      </w:r>
      <w:r w:rsidRPr="00B606DD">
        <w:rPr>
          <w:rFonts w:cs="Arial"/>
          <w:szCs w:val="22"/>
        </w:rPr>
        <w:t xml:space="preserve">durch Feuerwehrangehörige verursacht werden, haftet die </w:t>
      </w:r>
      <w:r>
        <w:rPr>
          <w:rFonts w:cs="Arial"/>
          <w:szCs w:val="22"/>
        </w:rPr>
        <w:t>Verbandsgemeinde Betzdorf-Gebhardshain</w:t>
      </w:r>
      <w:r w:rsidRPr="00B606DD">
        <w:rPr>
          <w:rFonts w:cs="Arial"/>
          <w:szCs w:val="22"/>
        </w:rPr>
        <w:t xml:space="preserve"> nur, wenn der Schaden auf vorsätzliches oder grob fahrlässiges Verhalten der Feuerwehrangehörigen zurückzuführen ist. </w:t>
      </w:r>
    </w:p>
    <w:p w14:paraId="387144BD" w14:textId="77777777" w:rsidR="00B606DD" w:rsidRPr="00B606DD" w:rsidRDefault="00B606DD" w:rsidP="00B606DD">
      <w:pPr>
        <w:pStyle w:val="berschrift2"/>
        <w:rPr>
          <w:rFonts w:cs="Arial"/>
          <w:color w:val="auto"/>
          <w:szCs w:val="22"/>
        </w:rPr>
      </w:pPr>
      <w:r w:rsidRPr="00B606DD">
        <w:rPr>
          <w:rFonts w:cs="Arial"/>
          <w:color w:val="auto"/>
          <w:szCs w:val="22"/>
        </w:rPr>
        <w:lastRenderedPageBreak/>
        <w:t>§ 8</w:t>
      </w:r>
      <w:r w:rsidRPr="00B606DD">
        <w:rPr>
          <w:rFonts w:cs="Arial"/>
          <w:color w:val="auto"/>
          <w:szCs w:val="22"/>
        </w:rPr>
        <w:br/>
        <w:t>Umsatzsteuer</w:t>
      </w:r>
    </w:p>
    <w:p w14:paraId="6C66D781" w14:textId="77777777" w:rsidR="00B606DD" w:rsidRPr="00B606DD" w:rsidRDefault="00B606DD" w:rsidP="00B606DD">
      <w:pPr>
        <w:jc w:val="both"/>
        <w:rPr>
          <w:rFonts w:cs="Arial"/>
          <w:szCs w:val="22"/>
        </w:rPr>
      </w:pPr>
      <w:r w:rsidRPr="00B606DD">
        <w:rPr>
          <w:rFonts w:cs="Arial"/>
          <w:szCs w:val="22"/>
        </w:rPr>
        <w:t>Sofern einzelne Gebühren für Leistungen der Feuerwehr der Anwendung des § 2b Umsatzsteuergesetz (UStG) unterliegen, so erhöht sich die Gebühr für die jeweilige Leistung um die zum Zeitpunkt der Leistungserbringung gesetzlich geschuldete Umsatzsteuer.</w:t>
      </w:r>
    </w:p>
    <w:p w14:paraId="40666FB1" w14:textId="77777777" w:rsidR="00D91655" w:rsidRPr="00B45BBF" w:rsidRDefault="00B606DD" w:rsidP="0069136F">
      <w:pPr>
        <w:pStyle w:val="berschrift2"/>
        <w:rPr>
          <w:color w:val="auto"/>
        </w:rPr>
      </w:pPr>
      <w:bookmarkStart w:id="11" w:name="_Toc384372615"/>
      <w:r>
        <w:rPr>
          <w:color w:val="auto"/>
        </w:rPr>
        <w:t>§ 9</w:t>
      </w:r>
      <w:r w:rsidR="00D91655" w:rsidRPr="00B45BBF">
        <w:rPr>
          <w:color w:val="auto"/>
        </w:rPr>
        <w:br/>
        <w:t>In</w:t>
      </w:r>
      <w:r w:rsidR="00834E0D">
        <w:rPr>
          <w:color w:val="auto"/>
        </w:rPr>
        <w:t>-K</w:t>
      </w:r>
      <w:r w:rsidR="00D91655" w:rsidRPr="00B45BBF">
        <w:rPr>
          <w:color w:val="auto"/>
        </w:rPr>
        <w:t>raft</w:t>
      </w:r>
      <w:r w:rsidR="00834E0D">
        <w:rPr>
          <w:color w:val="auto"/>
        </w:rPr>
        <w:t>-T</w:t>
      </w:r>
      <w:r w:rsidR="00D91655" w:rsidRPr="00B45BBF">
        <w:rPr>
          <w:color w:val="auto"/>
        </w:rPr>
        <w:t>reten</w:t>
      </w:r>
      <w:bookmarkEnd w:id="11"/>
    </w:p>
    <w:p w14:paraId="34D7AEA5" w14:textId="73585415" w:rsidR="00D91655" w:rsidRPr="00FD2D83" w:rsidRDefault="00D91655" w:rsidP="0069136F">
      <w:pPr>
        <w:jc w:val="both"/>
        <w:rPr>
          <w:color w:val="auto"/>
        </w:rPr>
      </w:pPr>
      <w:r w:rsidRPr="00B45BBF">
        <w:rPr>
          <w:color w:val="auto"/>
        </w:rPr>
        <w:t xml:space="preserve">(1) Diese Satzung tritt </w:t>
      </w:r>
      <w:r w:rsidRPr="00FD2D83">
        <w:rPr>
          <w:color w:val="auto"/>
        </w:rPr>
        <w:t xml:space="preserve">am </w:t>
      </w:r>
      <w:r w:rsidR="005817AA" w:rsidRPr="00FD2D83">
        <w:rPr>
          <w:color w:val="auto"/>
        </w:rPr>
        <w:t>01.01.2026</w:t>
      </w:r>
      <w:r w:rsidR="008D6266" w:rsidRPr="00FD2D83">
        <w:rPr>
          <w:color w:val="auto"/>
        </w:rPr>
        <w:t xml:space="preserve"> i</w:t>
      </w:r>
      <w:r w:rsidRPr="00FD2D83">
        <w:rPr>
          <w:color w:val="auto"/>
        </w:rPr>
        <w:t>n Kraft.</w:t>
      </w:r>
    </w:p>
    <w:p w14:paraId="5153C582" w14:textId="43F149B7" w:rsidR="00D91655" w:rsidRPr="00FD2D83" w:rsidRDefault="00D91655" w:rsidP="000C70ED">
      <w:pPr>
        <w:jc w:val="both"/>
        <w:rPr>
          <w:color w:val="auto"/>
        </w:rPr>
      </w:pPr>
      <w:r w:rsidRPr="00FD2D83">
        <w:rPr>
          <w:color w:val="auto"/>
        </w:rPr>
        <w:t xml:space="preserve">(2) </w:t>
      </w:r>
      <w:r w:rsidR="008D6266" w:rsidRPr="00FD2D83">
        <w:rPr>
          <w:color w:val="auto"/>
        </w:rPr>
        <w:t xml:space="preserve">Gleichzeitig </w:t>
      </w:r>
      <w:r w:rsidR="000C70ED" w:rsidRPr="00FD2D83">
        <w:rPr>
          <w:color w:val="auto"/>
        </w:rPr>
        <w:t>tritt</w:t>
      </w:r>
      <w:r w:rsidR="008D6266" w:rsidRPr="00FD2D83">
        <w:rPr>
          <w:color w:val="auto"/>
        </w:rPr>
        <w:t xml:space="preserve"> </w:t>
      </w:r>
      <w:r w:rsidR="000C70ED" w:rsidRPr="00FD2D83">
        <w:rPr>
          <w:color w:val="auto"/>
        </w:rPr>
        <w:t xml:space="preserve">die Satzung über den Kostenersatz und die Gebührenerhebung für Hilfe- und Dienstleistungen der Feuerwehr der Verbandsgemeinde Betzdorf-Gebhardshain vom </w:t>
      </w:r>
      <w:r w:rsidR="00CC715A" w:rsidRPr="00FD2D83">
        <w:rPr>
          <w:color w:val="auto"/>
        </w:rPr>
        <w:t>19.12.2022</w:t>
      </w:r>
      <w:r w:rsidR="005817AA" w:rsidRPr="00FD2D83">
        <w:rPr>
          <w:color w:val="auto"/>
        </w:rPr>
        <w:t xml:space="preserve"> außer Kraft</w:t>
      </w:r>
      <w:r w:rsidR="00CC715A" w:rsidRPr="00FD2D83">
        <w:rPr>
          <w:color w:val="auto"/>
        </w:rPr>
        <w:t>.</w:t>
      </w:r>
    </w:p>
    <w:p w14:paraId="15CCF6B4" w14:textId="77777777" w:rsidR="000C70ED" w:rsidRDefault="000C70ED" w:rsidP="00834E0D">
      <w:pPr>
        <w:rPr>
          <w:color w:val="auto"/>
        </w:rPr>
      </w:pPr>
    </w:p>
    <w:p w14:paraId="73210F22" w14:textId="3A75E8BF" w:rsidR="000C70ED" w:rsidRPr="00FD2D83" w:rsidRDefault="00D64644" w:rsidP="00834E0D">
      <w:pPr>
        <w:rPr>
          <w:color w:val="auto"/>
        </w:rPr>
      </w:pPr>
      <w:r w:rsidRPr="00FD2D83">
        <w:rPr>
          <w:color w:val="auto"/>
        </w:rPr>
        <w:t xml:space="preserve">Betzdorf, </w:t>
      </w:r>
      <w:r w:rsidR="00FD2D83" w:rsidRPr="00FD2D83">
        <w:rPr>
          <w:color w:val="auto"/>
        </w:rPr>
        <w:t>den 18.12.2025</w:t>
      </w:r>
    </w:p>
    <w:p w14:paraId="29516382" w14:textId="51E9E95F" w:rsidR="00C63648" w:rsidRDefault="00C63648" w:rsidP="00834E0D">
      <w:pPr>
        <w:rPr>
          <w:color w:val="auto"/>
        </w:rPr>
      </w:pPr>
    </w:p>
    <w:p w14:paraId="15AAC445" w14:textId="6CEF61FB" w:rsidR="00C63648" w:rsidRDefault="00C63648" w:rsidP="00834E0D">
      <w:pPr>
        <w:rPr>
          <w:color w:val="auto"/>
        </w:rPr>
      </w:pPr>
      <w:r>
        <w:rPr>
          <w:color w:val="auto"/>
        </w:rPr>
        <w:t xml:space="preserve">gez. </w:t>
      </w:r>
    </w:p>
    <w:p w14:paraId="6C83DDDC" w14:textId="0CB653E9" w:rsidR="00D64644" w:rsidRDefault="002F6ED1" w:rsidP="00834E0D">
      <w:pPr>
        <w:rPr>
          <w:color w:val="auto"/>
        </w:rPr>
      </w:pPr>
      <w:r>
        <w:rPr>
          <w:color w:val="auto"/>
        </w:rPr>
        <w:t>Joachim Brenner</w:t>
      </w:r>
      <w:r w:rsidR="00D64644">
        <w:rPr>
          <w:color w:val="auto"/>
        </w:rPr>
        <w:br/>
        <w:t>Bürgermeister</w:t>
      </w:r>
    </w:p>
    <w:p w14:paraId="19E3427A" w14:textId="6FE7F00B" w:rsidR="00FD2D83" w:rsidRDefault="00834E0D">
      <w:pPr>
        <w:spacing w:after="200" w:line="276" w:lineRule="auto"/>
      </w:pPr>
      <w:r>
        <w:br w:type="page"/>
      </w:r>
    </w:p>
    <w:p w14:paraId="62D8EC4D" w14:textId="38E17B99" w:rsidR="00FD2D83" w:rsidRDefault="00FD2D83">
      <w:pPr>
        <w:spacing w:after="200" w:line="276" w:lineRule="auto"/>
      </w:pPr>
    </w:p>
    <w:p w14:paraId="44CF1A47" w14:textId="77777777" w:rsidR="00834E0D" w:rsidRDefault="00834E0D" w:rsidP="00834E0D"/>
    <w:p w14:paraId="3E79F80B" w14:textId="77777777" w:rsidR="00834E0D" w:rsidRPr="00B45BBF" w:rsidRDefault="00834E0D" w:rsidP="00834E0D">
      <w:pPr>
        <w:jc w:val="both"/>
        <w:rPr>
          <w:color w:val="auto"/>
          <w:u w:val="single"/>
        </w:rPr>
      </w:pPr>
      <w:r w:rsidRPr="00B45BBF">
        <w:rPr>
          <w:color w:val="auto"/>
          <w:u w:val="single"/>
        </w:rPr>
        <w:t>Anlage</w:t>
      </w:r>
    </w:p>
    <w:p w14:paraId="682DA0E6" w14:textId="77777777" w:rsidR="00834E0D" w:rsidRPr="00B45BBF" w:rsidRDefault="00834E0D" w:rsidP="00834E0D">
      <w:pPr>
        <w:jc w:val="center"/>
        <w:rPr>
          <w:b/>
          <w:color w:val="auto"/>
        </w:rPr>
      </w:pPr>
      <w:r w:rsidRPr="00B45BBF">
        <w:rPr>
          <w:b/>
          <w:color w:val="auto"/>
        </w:rPr>
        <w:t>zur Satzung über den Kosten</w:t>
      </w:r>
      <w:r>
        <w:rPr>
          <w:b/>
          <w:color w:val="auto"/>
        </w:rPr>
        <w:t>ersatz und die Gebührenerhebung</w:t>
      </w:r>
      <w:r w:rsidRPr="00B45BBF">
        <w:rPr>
          <w:b/>
          <w:color w:val="auto"/>
        </w:rPr>
        <w:br/>
        <w:t>für Hilfe- und Dienstleistungen der Feuerwehr</w:t>
      </w:r>
    </w:p>
    <w:p w14:paraId="39828EC4" w14:textId="77777777" w:rsidR="00834E0D" w:rsidRPr="00F156F8" w:rsidRDefault="00834E0D" w:rsidP="00834E0D">
      <w:pPr>
        <w:jc w:val="center"/>
        <w:rPr>
          <w:color w:val="auto"/>
        </w:rPr>
      </w:pPr>
      <w:r w:rsidRPr="00B45BBF">
        <w:rPr>
          <w:color w:val="auto"/>
        </w:rPr>
        <w:t xml:space="preserve">der </w:t>
      </w:r>
      <w:r w:rsidRPr="00F156F8">
        <w:rPr>
          <w:color w:val="auto"/>
        </w:rPr>
        <w:t xml:space="preserve">Verbandsgemeinde Betzdorf-Gebhardshain </w:t>
      </w:r>
    </w:p>
    <w:p w14:paraId="60ABCEAA" w14:textId="4D459788" w:rsidR="00834E0D" w:rsidRPr="00F156F8" w:rsidRDefault="00834E0D" w:rsidP="00834E0D">
      <w:pPr>
        <w:jc w:val="center"/>
        <w:rPr>
          <w:color w:val="auto"/>
        </w:rPr>
      </w:pPr>
      <w:r w:rsidRPr="00F156F8">
        <w:rPr>
          <w:color w:val="auto"/>
        </w:rPr>
        <w:t xml:space="preserve">vom </w:t>
      </w:r>
      <w:r w:rsidR="00FD2D83" w:rsidRPr="00F156F8">
        <w:rPr>
          <w:color w:val="auto"/>
        </w:rPr>
        <w:t>18.12.2025</w:t>
      </w:r>
    </w:p>
    <w:p w14:paraId="3A244B51" w14:textId="77777777" w:rsidR="00834E0D" w:rsidRPr="00B45BBF" w:rsidRDefault="00834E0D" w:rsidP="00834E0D">
      <w:pPr>
        <w:rPr>
          <w:color w:val="auto"/>
        </w:rPr>
      </w:pPr>
    </w:p>
    <w:p w14:paraId="1D6A2A0F" w14:textId="77777777" w:rsidR="00834E0D" w:rsidRPr="00834E0D" w:rsidRDefault="00834E0D" w:rsidP="00834E0D">
      <w:pPr>
        <w:jc w:val="center"/>
        <w:rPr>
          <w:b/>
          <w:color w:val="auto"/>
          <w:u w:val="single"/>
        </w:rPr>
      </w:pPr>
      <w:r w:rsidRPr="00834E0D">
        <w:rPr>
          <w:b/>
          <w:color w:val="auto"/>
          <w:u w:val="single"/>
        </w:rPr>
        <w:t>Verzeichnis der Kostensätze für Leistungen der Feuerwehr</w:t>
      </w:r>
    </w:p>
    <w:p w14:paraId="0CDC4DCE" w14:textId="77777777" w:rsidR="00973C96" w:rsidRDefault="00973C96"/>
    <w:p w14:paraId="7AA18ED4" w14:textId="77777777" w:rsidR="00834E0D" w:rsidRPr="00834E0D" w:rsidRDefault="00834E0D">
      <w:pPr>
        <w:rPr>
          <w:b/>
        </w:rPr>
      </w:pPr>
      <w:r w:rsidRPr="00834E0D">
        <w:rPr>
          <w:b/>
        </w:rPr>
        <w:t>1. Personal</w:t>
      </w:r>
    </w:p>
    <w:p w14:paraId="22F167A8" w14:textId="091402B8" w:rsidR="00834E0D" w:rsidRDefault="00834E0D">
      <w:r>
        <w:t>1.1</w:t>
      </w:r>
      <w:r>
        <w:tab/>
        <w:t>Je freiwillige(n) Feuerwehrangehörige(n)</w:t>
      </w:r>
      <w:r>
        <w:tab/>
      </w:r>
      <w:r>
        <w:tab/>
      </w:r>
      <w:r>
        <w:tab/>
      </w:r>
      <w:r>
        <w:tab/>
      </w:r>
      <w:r w:rsidRPr="00FD2D83">
        <w:rPr>
          <w:color w:val="auto"/>
        </w:rPr>
        <w:tab/>
      </w:r>
      <w:r w:rsidR="00870AF9" w:rsidRPr="00FD2D83">
        <w:rPr>
          <w:color w:val="auto"/>
        </w:rPr>
        <w:t>44</w:t>
      </w:r>
      <w:r w:rsidR="00D73917" w:rsidRPr="00FD2D83">
        <w:rPr>
          <w:color w:val="auto"/>
        </w:rPr>
        <w:t>,</w:t>
      </w:r>
      <w:r w:rsidR="00870AF9" w:rsidRPr="00FD2D83">
        <w:rPr>
          <w:color w:val="auto"/>
        </w:rPr>
        <w:t>30</w:t>
      </w:r>
      <w:r w:rsidRPr="00FD2D83">
        <w:rPr>
          <w:color w:val="auto"/>
        </w:rPr>
        <w:t xml:space="preserve"> €/Std.</w:t>
      </w:r>
    </w:p>
    <w:p w14:paraId="22226FA0" w14:textId="77777777" w:rsidR="00834E0D" w:rsidRDefault="00834E0D" w:rsidP="008C5548">
      <w:pPr>
        <w:ind w:left="705" w:hanging="705"/>
      </w:pPr>
      <w:r>
        <w:t>1.2</w:t>
      </w:r>
      <w:r>
        <w:tab/>
        <w:t>Bei Brandsicherheitswachdienst</w:t>
      </w:r>
      <w:r w:rsidR="008C5548">
        <w:t xml:space="preserve"> außerhalb </w:t>
      </w:r>
      <w:r w:rsidR="008C5548">
        <w:br/>
        <w:t>der Stadthalle Betzdorf</w:t>
      </w:r>
      <w:r>
        <w:t xml:space="preserve"> je Einsatzkraft</w:t>
      </w:r>
      <w:r>
        <w:tab/>
      </w:r>
      <w:r>
        <w:tab/>
      </w:r>
      <w:r w:rsidR="008C5548">
        <w:tab/>
      </w:r>
      <w:r>
        <w:tab/>
      </w:r>
      <w:r>
        <w:tab/>
        <w:t xml:space="preserve">  6,00 €/Std.</w:t>
      </w:r>
    </w:p>
    <w:p w14:paraId="1E210D91" w14:textId="77777777" w:rsidR="00834E0D" w:rsidRDefault="00834E0D"/>
    <w:p w14:paraId="75122F3E" w14:textId="77777777" w:rsidR="00834E0D" w:rsidRPr="00834E0D" w:rsidRDefault="00834E0D">
      <w:pPr>
        <w:rPr>
          <w:b/>
        </w:rPr>
      </w:pPr>
      <w:r w:rsidRPr="00834E0D">
        <w:rPr>
          <w:b/>
        </w:rPr>
        <w:t>2. Fahrzeuge</w:t>
      </w:r>
    </w:p>
    <w:p w14:paraId="55AB46DF" w14:textId="77777777" w:rsidR="00834E0D" w:rsidRDefault="00834E0D">
      <w:r>
        <w:t>Die Kostensätze der Fahrzeuge verstehen sich einschließlich der Fahrzeugbeladung.</w:t>
      </w:r>
    </w:p>
    <w:p w14:paraId="26CAC1D7" w14:textId="77777777" w:rsidR="00834E0D" w:rsidRDefault="00834E0D"/>
    <w:p w14:paraId="4B7B0D00" w14:textId="10E701A6" w:rsidR="00834E0D" w:rsidRPr="00834E0D" w:rsidRDefault="00834E0D">
      <w:pPr>
        <w:rPr>
          <w:b/>
        </w:rPr>
      </w:pPr>
      <w:r w:rsidRPr="00834E0D">
        <w:rPr>
          <w:b/>
        </w:rPr>
        <w:t>Fahrzeugart</w:t>
      </w:r>
      <w:r w:rsidRPr="00834E0D">
        <w:rPr>
          <w:b/>
        </w:rPr>
        <w:tab/>
      </w:r>
      <w:r w:rsidRPr="00834E0D">
        <w:rPr>
          <w:b/>
        </w:rPr>
        <w:tab/>
      </w:r>
      <w:r w:rsidRPr="00834E0D">
        <w:rPr>
          <w:b/>
        </w:rPr>
        <w:tab/>
      </w:r>
      <w:r w:rsidRPr="00834E0D">
        <w:rPr>
          <w:b/>
        </w:rPr>
        <w:tab/>
      </w:r>
      <w:r w:rsidRPr="00834E0D">
        <w:rPr>
          <w:b/>
        </w:rPr>
        <w:tab/>
        <w:t>Kurzbez</w:t>
      </w:r>
      <w:r w:rsidR="00F220F7">
        <w:rPr>
          <w:b/>
        </w:rPr>
        <w:t>eichnung</w:t>
      </w:r>
      <w:r w:rsidR="00F220F7">
        <w:rPr>
          <w:b/>
        </w:rPr>
        <w:tab/>
      </w:r>
      <w:r w:rsidRPr="00834E0D">
        <w:rPr>
          <w:b/>
        </w:rPr>
        <w:tab/>
        <w:t>Kostensatz</w:t>
      </w:r>
      <w:r w:rsidR="00EC5776">
        <w:rPr>
          <w:b/>
        </w:rPr>
        <w:tab/>
      </w:r>
    </w:p>
    <w:p w14:paraId="4AAEA62C" w14:textId="4505EB6C" w:rsidR="00834E0D" w:rsidRDefault="008C5548">
      <w:r>
        <w:br/>
        <w:t>Tanklös</w:t>
      </w:r>
      <w:r w:rsidR="00662669">
        <w:t>chfahrzeug 16/25</w:t>
      </w:r>
      <w:r w:rsidR="00662669">
        <w:tab/>
      </w:r>
      <w:r w:rsidR="00662669">
        <w:tab/>
      </w:r>
      <w:r w:rsidR="00662669">
        <w:tab/>
        <w:t>TLF 16/25</w:t>
      </w:r>
      <w:r w:rsidR="00662669">
        <w:tab/>
      </w:r>
      <w:r w:rsidR="00F220F7">
        <w:tab/>
      </w:r>
      <w:r w:rsidR="00F220F7">
        <w:tab/>
      </w:r>
      <w:r w:rsidR="00662669">
        <w:t>116</w:t>
      </w:r>
      <w:r>
        <w:t>,00 €/Std.</w:t>
      </w:r>
      <w:r w:rsidR="00EC5776">
        <w:t xml:space="preserve"> </w:t>
      </w:r>
      <w:r w:rsidR="00EC5776">
        <w:tab/>
      </w:r>
      <w:r>
        <w:br/>
        <w:t>K</w:t>
      </w:r>
      <w:r w:rsidR="00662669">
        <w:t>leinlöschfahrzeug</w:t>
      </w:r>
      <w:r w:rsidR="00662669">
        <w:tab/>
      </w:r>
      <w:r w:rsidR="00662669">
        <w:tab/>
      </w:r>
      <w:r w:rsidR="00662669">
        <w:tab/>
      </w:r>
      <w:r w:rsidR="00662669">
        <w:tab/>
        <w:t>KLF</w:t>
      </w:r>
      <w:r w:rsidR="00662669">
        <w:tab/>
      </w:r>
      <w:r w:rsidR="00662669">
        <w:tab/>
      </w:r>
      <w:r w:rsidR="00F220F7">
        <w:tab/>
      </w:r>
      <w:r w:rsidR="00F220F7">
        <w:tab/>
      </w:r>
      <w:r w:rsidR="00662669">
        <w:t xml:space="preserve">  41</w:t>
      </w:r>
      <w:r>
        <w:t>,00 €/Std.</w:t>
      </w:r>
      <w:r w:rsidR="00EC5776">
        <w:tab/>
      </w:r>
      <w:r>
        <w:br/>
        <w:t>Löschgrupp</w:t>
      </w:r>
      <w:r w:rsidR="00BD2EE9">
        <w:t>enfahrzeug 16/12</w:t>
      </w:r>
      <w:r w:rsidR="00BD2EE9">
        <w:tab/>
      </w:r>
      <w:r w:rsidR="00BD2EE9">
        <w:tab/>
        <w:t>LF 16/12</w:t>
      </w:r>
      <w:r w:rsidR="00BD2EE9">
        <w:tab/>
      </w:r>
      <w:r w:rsidR="00F220F7">
        <w:tab/>
      </w:r>
      <w:r w:rsidR="00F220F7">
        <w:tab/>
      </w:r>
      <w:r w:rsidR="00BD2EE9">
        <w:t>146</w:t>
      </w:r>
      <w:r>
        <w:t>,00 €/Std.</w:t>
      </w:r>
      <w:r w:rsidR="00EC5776">
        <w:tab/>
      </w:r>
      <w:r>
        <w:br/>
        <w:t>Löschgruppenfahrzeug 8/6</w:t>
      </w:r>
      <w:r>
        <w:tab/>
      </w:r>
      <w:r>
        <w:tab/>
      </w:r>
      <w:r>
        <w:tab/>
        <w:t>LF 8, LF 8/6</w:t>
      </w:r>
      <w:r>
        <w:tab/>
      </w:r>
      <w:r w:rsidR="00F220F7">
        <w:tab/>
      </w:r>
      <w:r w:rsidR="00F220F7">
        <w:tab/>
      </w:r>
      <w:r w:rsidR="00BD2EE9">
        <w:t xml:space="preserve">  93</w:t>
      </w:r>
      <w:r>
        <w:t>,00 €/Std.</w:t>
      </w:r>
      <w:r w:rsidR="00EC5776">
        <w:tab/>
      </w:r>
      <w:r>
        <w:br/>
        <w:t>Kleina</w:t>
      </w:r>
      <w:r w:rsidR="00BD2EE9">
        <w:t>larmfahrzeug</w:t>
      </w:r>
      <w:r w:rsidR="00BD2EE9">
        <w:tab/>
      </w:r>
      <w:r w:rsidR="00BD2EE9">
        <w:tab/>
      </w:r>
      <w:r w:rsidR="00BD2EE9">
        <w:tab/>
      </w:r>
      <w:r w:rsidR="00BD2EE9">
        <w:tab/>
        <w:t>KLAF</w:t>
      </w:r>
      <w:r w:rsidR="00BD2EE9">
        <w:tab/>
      </w:r>
      <w:r w:rsidR="00BD2EE9">
        <w:tab/>
      </w:r>
      <w:r w:rsidR="00F220F7">
        <w:tab/>
      </w:r>
      <w:r w:rsidR="00F220F7">
        <w:tab/>
      </w:r>
      <w:r w:rsidR="00BD2EE9">
        <w:t xml:space="preserve">    8</w:t>
      </w:r>
      <w:r>
        <w:t>,00 €/Std.</w:t>
      </w:r>
      <w:r w:rsidR="00EC5776">
        <w:tab/>
      </w:r>
      <w:r w:rsidR="002F1E72">
        <w:br/>
        <w:t>Tragspritzenfahrzeug</w:t>
      </w:r>
      <w:r w:rsidR="002F1E72">
        <w:tab/>
      </w:r>
      <w:r w:rsidR="002F1E72">
        <w:tab/>
      </w:r>
      <w:r w:rsidR="002F1E72">
        <w:tab/>
      </w:r>
      <w:r w:rsidR="002F1E72">
        <w:tab/>
        <w:t>TSF</w:t>
      </w:r>
      <w:r w:rsidR="002F1E72">
        <w:tab/>
      </w:r>
      <w:r w:rsidR="002F1E72">
        <w:tab/>
      </w:r>
      <w:r w:rsidR="002F1E72">
        <w:tab/>
      </w:r>
      <w:r w:rsidR="002F1E72">
        <w:tab/>
      </w:r>
      <w:r w:rsidR="00BF4A8A">
        <w:t xml:space="preserve">    0,00 €/Std.</w:t>
      </w:r>
      <w:r w:rsidR="002F1E72">
        <w:br/>
        <w:t>Rüstwagen 1</w:t>
      </w:r>
      <w:r w:rsidR="002F1E72">
        <w:tab/>
      </w:r>
      <w:r w:rsidR="002F1E72">
        <w:tab/>
      </w:r>
      <w:r w:rsidR="002F1E72">
        <w:tab/>
      </w:r>
      <w:r w:rsidR="002F1E72">
        <w:tab/>
      </w:r>
      <w:r w:rsidR="002F1E72">
        <w:tab/>
        <w:t>RW 1</w:t>
      </w:r>
      <w:r w:rsidR="002F1E72">
        <w:tab/>
      </w:r>
      <w:r w:rsidR="00BF4A8A">
        <w:tab/>
      </w:r>
      <w:r w:rsidR="00BF4A8A">
        <w:tab/>
      </w:r>
      <w:r w:rsidR="00BF4A8A">
        <w:tab/>
        <w:t xml:space="preserve">    0,00 €/Std.</w:t>
      </w:r>
      <w:r w:rsidR="002F1E72">
        <w:br/>
        <w:t>Vorausrüstwagen</w:t>
      </w:r>
      <w:r w:rsidR="002F1E72">
        <w:tab/>
      </w:r>
      <w:r w:rsidR="002F1E72">
        <w:tab/>
      </w:r>
      <w:r w:rsidR="002F1E72">
        <w:tab/>
      </w:r>
      <w:r w:rsidR="002F1E72">
        <w:tab/>
        <w:t>VRW</w:t>
      </w:r>
      <w:r w:rsidR="00BF4A8A">
        <w:tab/>
      </w:r>
      <w:r w:rsidR="00BF4A8A">
        <w:tab/>
      </w:r>
      <w:r w:rsidR="00BF4A8A">
        <w:tab/>
      </w:r>
      <w:r w:rsidR="00BF4A8A">
        <w:tab/>
        <w:t xml:space="preserve">    0,00 €/Std.</w:t>
      </w:r>
      <w:r w:rsidR="002F1E72">
        <w:br/>
      </w:r>
      <w:r>
        <w:br/>
      </w:r>
      <w:r w:rsidR="00BD2EE9">
        <w:br/>
      </w:r>
    </w:p>
    <w:p w14:paraId="2929B26A" w14:textId="77777777" w:rsidR="00834E0D" w:rsidRPr="00FD2D83" w:rsidRDefault="00834E0D">
      <w:pPr>
        <w:rPr>
          <w:b/>
          <w:color w:val="auto"/>
          <w:sz w:val="18"/>
        </w:rPr>
      </w:pPr>
      <w:r w:rsidRPr="00834E0D">
        <w:rPr>
          <w:b/>
          <w:sz w:val="18"/>
        </w:rPr>
        <w:t xml:space="preserve">Erläuterungen zu </w:t>
      </w:r>
      <w:r w:rsidRPr="00FD2D83">
        <w:rPr>
          <w:b/>
          <w:color w:val="auto"/>
          <w:sz w:val="18"/>
        </w:rPr>
        <w:t>der Berechnung der Personalkosten:</w:t>
      </w:r>
    </w:p>
    <w:p w14:paraId="3FAE4A79" w14:textId="3AAB413F" w:rsidR="00834E0D" w:rsidRPr="00FD2D83" w:rsidRDefault="00CB246C" w:rsidP="00EC0136">
      <w:pPr>
        <w:pStyle w:val="Funotentext"/>
        <w:jc w:val="both"/>
        <w:rPr>
          <w:color w:val="auto"/>
          <w:sz w:val="18"/>
          <w:szCs w:val="18"/>
        </w:rPr>
      </w:pPr>
      <w:r w:rsidRPr="00FD2D83">
        <w:rPr>
          <w:color w:val="auto"/>
          <w:sz w:val="18"/>
          <w:szCs w:val="18"/>
        </w:rPr>
        <w:t xml:space="preserve">Für den Kostenersatz der Feuerwehrangehörigen wurde ein Pauschalsatz gem. § </w:t>
      </w:r>
      <w:r w:rsidR="00EC5776" w:rsidRPr="00FD2D83">
        <w:rPr>
          <w:color w:val="auto"/>
          <w:sz w:val="18"/>
          <w:szCs w:val="18"/>
        </w:rPr>
        <w:t>55</w:t>
      </w:r>
      <w:r w:rsidRPr="00FD2D83">
        <w:rPr>
          <w:color w:val="auto"/>
          <w:sz w:val="18"/>
          <w:szCs w:val="18"/>
        </w:rPr>
        <w:t xml:space="preserve"> Abs. 7 Nr. 1 LBKG und der Empfehlung des Gemeinde- und Städtebundes angesetzt. Maßgebend ist hier der vom Statistischen Bundesamt festgelegte durchschnittliche Bruttomonatsverdienst aus 202</w:t>
      </w:r>
      <w:r w:rsidR="00D73917" w:rsidRPr="00FD2D83">
        <w:rPr>
          <w:color w:val="auto"/>
          <w:sz w:val="18"/>
          <w:szCs w:val="18"/>
        </w:rPr>
        <w:t>4</w:t>
      </w:r>
      <w:r w:rsidRPr="00FD2D83">
        <w:rPr>
          <w:color w:val="auto"/>
          <w:sz w:val="18"/>
          <w:szCs w:val="18"/>
        </w:rPr>
        <w:t xml:space="preserve"> (</w:t>
      </w:r>
      <w:r w:rsidR="00D73917" w:rsidRPr="00FD2D83">
        <w:rPr>
          <w:color w:val="auto"/>
          <w:sz w:val="18"/>
          <w:szCs w:val="18"/>
        </w:rPr>
        <w:t>4.701,00</w:t>
      </w:r>
      <w:r w:rsidRPr="00FD2D83">
        <w:rPr>
          <w:color w:val="auto"/>
          <w:sz w:val="18"/>
          <w:szCs w:val="18"/>
        </w:rPr>
        <w:t xml:space="preserve"> €). Bei der Ermittlung der pauschalierten Stundensätze wurde von 135 Monatsstunden eines Arbeitnehmers im öffentlichen Dienst ausgegangen. Ein Gemeinkostenzuschlag </w:t>
      </w:r>
      <w:r w:rsidR="00870AF9" w:rsidRPr="00FD2D83">
        <w:rPr>
          <w:color w:val="auto"/>
          <w:sz w:val="18"/>
          <w:szCs w:val="18"/>
        </w:rPr>
        <w:t xml:space="preserve">nach § 55 Abs. 7 LBKG </w:t>
      </w:r>
      <w:r w:rsidRPr="00FD2D83">
        <w:rPr>
          <w:color w:val="auto"/>
          <w:sz w:val="18"/>
          <w:szCs w:val="18"/>
        </w:rPr>
        <w:t xml:space="preserve">wurde in Höhe von 10% zugerechnet. Somit ergibt sich ein höchstzulässiger Pauschalsatz von </w:t>
      </w:r>
      <w:r w:rsidR="00870AF9" w:rsidRPr="00FD2D83">
        <w:rPr>
          <w:color w:val="auto"/>
          <w:sz w:val="18"/>
          <w:szCs w:val="18"/>
        </w:rPr>
        <w:t>38,30</w:t>
      </w:r>
      <w:r w:rsidRPr="00FD2D83">
        <w:rPr>
          <w:color w:val="auto"/>
          <w:sz w:val="18"/>
          <w:szCs w:val="18"/>
        </w:rPr>
        <w:t xml:space="preserve"> €. Ein Zuschlag für die Aufwandsentschädigung nach §</w:t>
      </w:r>
      <w:r w:rsidR="00EC0136" w:rsidRPr="00FD2D83">
        <w:rPr>
          <w:color w:val="auto"/>
          <w:sz w:val="18"/>
          <w:szCs w:val="18"/>
        </w:rPr>
        <w:t xml:space="preserve"> 47</w:t>
      </w:r>
      <w:r w:rsidRPr="00FD2D83">
        <w:rPr>
          <w:color w:val="auto"/>
          <w:sz w:val="18"/>
          <w:szCs w:val="18"/>
        </w:rPr>
        <w:t xml:space="preserve"> Abs. 8 Satz 3 LBKG darf dem Ersatzpflichtigen nur in der Höhe in Rechnung gestellt werden, wie sie in der Hauptsatzung festgelegt ist und auf den die Feuerwehrangehörigen einen Rechtsanspruch haben. (Beschluss OVG RLP vom 03.06.2020) Für kostenpflichtige Einsätze wurde deshalb gem. Hauptsatzung der VG Betzdorf-Gebhardshain ein Zuschlag in Höhe von 6,00 € je Stunde angesetzt. Somit ergibt sich ein Stundensatz in Höhe von </w:t>
      </w:r>
      <w:r w:rsidR="00870AF9" w:rsidRPr="00FD2D83">
        <w:rPr>
          <w:color w:val="auto"/>
          <w:sz w:val="18"/>
          <w:szCs w:val="18"/>
        </w:rPr>
        <w:t>44,30</w:t>
      </w:r>
      <w:r w:rsidRPr="00FD2D83">
        <w:rPr>
          <w:color w:val="auto"/>
          <w:sz w:val="18"/>
          <w:szCs w:val="18"/>
        </w:rPr>
        <w:t xml:space="preserve"> € für die Abrechnung der Feuerwehrangehörigen</w:t>
      </w:r>
      <w:r w:rsidR="009E481D" w:rsidRPr="00FD2D83">
        <w:rPr>
          <w:color w:val="auto"/>
          <w:sz w:val="18"/>
          <w:szCs w:val="18"/>
        </w:rPr>
        <w:t>.</w:t>
      </w:r>
    </w:p>
    <w:sectPr w:rsidR="00834E0D" w:rsidRPr="00FD2D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D834" w14:textId="77777777" w:rsidR="006129DD" w:rsidRDefault="006129DD" w:rsidP="00D91655">
      <w:pPr>
        <w:spacing w:after="0" w:line="240" w:lineRule="auto"/>
      </w:pPr>
      <w:r>
        <w:separator/>
      </w:r>
    </w:p>
  </w:endnote>
  <w:endnote w:type="continuationSeparator" w:id="0">
    <w:p w14:paraId="3F92820E" w14:textId="77777777" w:rsidR="006129DD" w:rsidRDefault="006129DD" w:rsidP="00D9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E61E" w14:textId="77777777" w:rsidR="006129DD" w:rsidRDefault="006129DD" w:rsidP="00D91655">
      <w:pPr>
        <w:spacing w:after="0" w:line="240" w:lineRule="auto"/>
      </w:pPr>
      <w:r>
        <w:separator/>
      </w:r>
    </w:p>
  </w:footnote>
  <w:footnote w:type="continuationSeparator" w:id="0">
    <w:p w14:paraId="110137EA" w14:textId="77777777" w:rsidR="006129DD" w:rsidRDefault="006129DD" w:rsidP="00D91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4BC0"/>
    <w:multiLevelType w:val="multilevel"/>
    <w:tmpl w:val="9EDE3E30"/>
    <w:lvl w:ilvl="0">
      <w:start w:val="1"/>
      <w:numFmt w:val="decimal"/>
      <w:lvlText w:val="%1."/>
      <w:lvlJc w:val="left"/>
      <w:pPr>
        <w:tabs>
          <w:tab w:val="num" w:pos="360"/>
        </w:tabs>
        <w:ind w:left="360" w:hanging="360"/>
      </w:pPr>
    </w:lvl>
    <w:lvl w:ilvl="1">
      <w:start w:val="6"/>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184306BE"/>
    <w:multiLevelType w:val="hybridMultilevel"/>
    <w:tmpl w:val="B5CC04B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7C9F40AD"/>
    <w:multiLevelType w:val="hybridMultilevel"/>
    <w:tmpl w:val="F2368E70"/>
    <w:lvl w:ilvl="0" w:tplc="C75E17EC">
      <w:start w:val="1"/>
      <w:numFmt w:val="decimal"/>
      <w:lvlText w:val="%1."/>
      <w:lvlJc w:val="left"/>
      <w:pPr>
        <w:ind w:left="720" w:hanging="360"/>
      </w:pPr>
      <w:rPr>
        <w:rFonts w:ascii="Arial" w:hAnsi="Arial" w:cs="Arial" w:hint="default"/>
        <w:b w:val="0"/>
        <w:i w:val="0"/>
        <w:caps w:val="0"/>
        <w:strike w:val="0"/>
        <w:dstrike w:val="0"/>
        <w:vanish w:val="0"/>
        <w:color w:val="auto"/>
        <w:kern w:val="0"/>
        <w:sz w:val="22"/>
        <w:vertAlign w:val="base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55"/>
    <w:rsid w:val="00083ECC"/>
    <w:rsid w:val="000C70ED"/>
    <w:rsid w:val="001C6912"/>
    <w:rsid w:val="001F5AB4"/>
    <w:rsid w:val="002F1E72"/>
    <w:rsid w:val="002F6ED1"/>
    <w:rsid w:val="0043072E"/>
    <w:rsid w:val="00486DC9"/>
    <w:rsid w:val="00494762"/>
    <w:rsid w:val="005817AA"/>
    <w:rsid w:val="006129DD"/>
    <w:rsid w:val="00662669"/>
    <w:rsid w:val="0069136F"/>
    <w:rsid w:val="006F44EE"/>
    <w:rsid w:val="00724883"/>
    <w:rsid w:val="00725673"/>
    <w:rsid w:val="007D6E72"/>
    <w:rsid w:val="00834E0D"/>
    <w:rsid w:val="008472BB"/>
    <w:rsid w:val="00870AF9"/>
    <w:rsid w:val="008C5548"/>
    <w:rsid w:val="008D6266"/>
    <w:rsid w:val="0091621A"/>
    <w:rsid w:val="00973C96"/>
    <w:rsid w:val="009C6D1B"/>
    <w:rsid w:val="009E481D"/>
    <w:rsid w:val="00AE727E"/>
    <w:rsid w:val="00AF6C9F"/>
    <w:rsid w:val="00B606DD"/>
    <w:rsid w:val="00B72E66"/>
    <w:rsid w:val="00BD2EE9"/>
    <w:rsid w:val="00BF4A8A"/>
    <w:rsid w:val="00C41D67"/>
    <w:rsid w:val="00C47E47"/>
    <w:rsid w:val="00C63648"/>
    <w:rsid w:val="00CB246C"/>
    <w:rsid w:val="00CC6079"/>
    <w:rsid w:val="00CC715A"/>
    <w:rsid w:val="00D425E8"/>
    <w:rsid w:val="00D64644"/>
    <w:rsid w:val="00D73917"/>
    <w:rsid w:val="00D91655"/>
    <w:rsid w:val="00DB037E"/>
    <w:rsid w:val="00DB69D4"/>
    <w:rsid w:val="00E03AE2"/>
    <w:rsid w:val="00E84FB3"/>
    <w:rsid w:val="00EC0136"/>
    <w:rsid w:val="00EC5776"/>
    <w:rsid w:val="00F156F8"/>
    <w:rsid w:val="00F220F7"/>
    <w:rsid w:val="00FD2D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0500"/>
  <w15:docId w15:val="{101BDD38-650A-46C5-A44D-CB473204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1655"/>
    <w:pPr>
      <w:spacing w:after="120" w:line="264" w:lineRule="auto"/>
    </w:pPr>
    <w:rPr>
      <w:rFonts w:ascii="Arial" w:eastAsia="Times New Roman" w:hAnsi="Arial" w:cs="Times New Roman"/>
      <w:color w:val="000000"/>
      <w:szCs w:val="20"/>
      <w:lang w:eastAsia="de-DE"/>
    </w:rPr>
  </w:style>
  <w:style w:type="paragraph" w:styleId="berschrift1">
    <w:name w:val="heading 1"/>
    <w:aliases w:val="Titel der Satzung"/>
    <w:basedOn w:val="Standard"/>
    <w:next w:val="Standard"/>
    <w:link w:val="berschrift1Zchn"/>
    <w:qFormat/>
    <w:rsid w:val="00D91655"/>
    <w:pPr>
      <w:keepNext/>
      <w:spacing w:before="100" w:beforeAutospacing="1"/>
      <w:jc w:val="center"/>
      <w:outlineLvl w:val="0"/>
    </w:pPr>
    <w:rPr>
      <w:b/>
      <w:snapToGrid w:val="0"/>
      <w:kern w:val="28"/>
      <w:lang w:val="x-none" w:eastAsia="x-none"/>
    </w:rPr>
  </w:style>
  <w:style w:type="paragraph" w:styleId="berschrift2">
    <w:name w:val="heading 2"/>
    <w:aliases w:val="§§ der Satzung"/>
    <w:basedOn w:val="Standard"/>
    <w:next w:val="Standard"/>
    <w:link w:val="berschrift2Zchn"/>
    <w:qFormat/>
    <w:rsid w:val="00D91655"/>
    <w:pPr>
      <w:keepNext/>
      <w:tabs>
        <w:tab w:val="left" w:pos="576"/>
        <w:tab w:val="left" w:pos="1008"/>
        <w:tab w:val="left" w:pos="1440"/>
        <w:tab w:val="left" w:pos="1872"/>
      </w:tabs>
      <w:spacing w:before="480" w:after="240" w:line="240" w:lineRule="auto"/>
      <w:jc w:val="center"/>
      <w:outlineLvl w:val="1"/>
    </w:pPr>
    <w:rPr>
      <w:b/>
      <w:snapToGrid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el der Satzung Zchn"/>
    <w:basedOn w:val="Absatz-Standardschriftart"/>
    <w:link w:val="berschrift1"/>
    <w:rsid w:val="00D91655"/>
    <w:rPr>
      <w:rFonts w:ascii="Arial" w:eastAsia="Times New Roman" w:hAnsi="Arial" w:cs="Times New Roman"/>
      <w:b/>
      <w:snapToGrid w:val="0"/>
      <w:color w:val="000000"/>
      <w:kern w:val="28"/>
      <w:szCs w:val="20"/>
      <w:lang w:val="x-none" w:eastAsia="x-none"/>
    </w:rPr>
  </w:style>
  <w:style w:type="character" w:customStyle="1" w:styleId="berschrift2Zchn">
    <w:name w:val="Überschrift 2 Zchn"/>
    <w:aliases w:val="§§ der Satzung Zchn"/>
    <w:basedOn w:val="Absatz-Standardschriftart"/>
    <w:link w:val="berschrift2"/>
    <w:rsid w:val="00D91655"/>
    <w:rPr>
      <w:rFonts w:ascii="Arial" w:eastAsia="Times New Roman" w:hAnsi="Arial" w:cs="Times New Roman"/>
      <w:b/>
      <w:snapToGrid w:val="0"/>
      <w:color w:val="000000"/>
      <w:szCs w:val="20"/>
      <w:lang w:eastAsia="de-DE"/>
    </w:rPr>
  </w:style>
  <w:style w:type="character" w:styleId="Funotenzeichen">
    <w:name w:val="footnote reference"/>
    <w:semiHidden/>
    <w:rsid w:val="00D91655"/>
    <w:rPr>
      <w:rFonts w:ascii="Arial" w:hAnsi="Arial"/>
      <w:vertAlign w:val="superscript"/>
    </w:rPr>
  </w:style>
  <w:style w:type="paragraph" w:styleId="Funotentext">
    <w:name w:val="footnote text"/>
    <w:basedOn w:val="Standard"/>
    <w:link w:val="FunotentextZchn"/>
    <w:semiHidden/>
    <w:rsid w:val="00D91655"/>
    <w:rPr>
      <w:sz w:val="20"/>
    </w:rPr>
  </w:style>
  <w:style w:type="character" w:customStyle="1" w:styleId="FunotentextZchn">
    <w:name w:val="Fußnotentext Zchn"/>
    <w:basedOn w:val="Absatz-Standardschriftart"/>
    <w:link w:val="Funotentext"/>
    <w:semiHidden/>
    <w:rsid w:val="00D91655"/>
    <w:rPr>
      <w:rFonts w:ascii="Arial" w:eastAsia="Times New Roman" w:hAnsi="Arial" w:cs="Times New Roman"/>
      <w:color w:val="000000"/>
      <w:sz w:val="20"/>
      <w:szCs w:val="20"/>
      <w:lang w:eastAsia="de-DE"/>
    </w:rPr>
  </w:style>
  <w:style w:type="paragraph" w:styleId="Listenabsatz">
    <w:name w:val="List Paragraph"/>
    <w:basedOn w:val="Standard"/>
    <w:uiPriority w:val="34"/>
    <w:qFormat/>
    <w:rsid w:val="00834E0D"/>
    <w:pPr>
      <w:spacing w:after="0" w:line="240" w:lineRule="auto"/>
      <w:ind w:left="720"/>
      <w:contextualSpacing/>
    </w:pPr>
    <w:rPr>
      <w:rFonts w:eastAsia="Calibri" w:cs="Arial"/>
      <w:color w:val="auto"/>
      <w:szCs w:val="22"/>
      <w:lang w:eastAsia="en-US"/>
    </w:rPr>
  </w:style>
  <w:style w:type="paragraph" w:customStyle="1" w:styleId="Default">
    <w:name w:val="Default"/>
    <w:rsid w:val="00834E0D"/>
    <w:pPr>
      <w:autoSpaceDE w:val="0"/>
      <w:autoSpaceDN w:val="0"/>
      <w:adjustRightInd w:val="0"/>
      <w:spacing w:after="0" w:line="240" w:lineRule="auto"/>
    </w:pPr>
    <w:rPr>
      <w:rFonts w:ascii="Univers" w:eastAsia="Times New Roman" w:hAnsi="Univers" w:cs="Univers"/>
      <w:color w:val="000000"/>
      <w:sz w:val="24"/>
      <w:szCs w:val="24"/>
      <w:lang w:eastAsia="de-DE"/>
    </w:rPr>
  </w:style>
  <w:style w:type="paragraph" w:styleId="Endnotentext">
    <w:name w:val="endnote text"/>
    <w:basedOn w:val="Standard"/>
    <w:link w:val="EndnotentextZchn"/>
    <w:uiPriority w:val="99"/>
    <w:semiHidden/>
    <w:unhideWhenUsed/>
    <w:rsid w:val="00834E0D"/>
    <w:pPr>
      <w:spacing w:after="0" w:line="240" w:lineRule="auto"/>
    </w:pPr>
    <w:rPr>
      <w:sz w:val="20"/>
    </w:rPr>
  </w:style>
  <w:style w:type="character" w:customStyle="1" w:styleId="EndnotentextZchn">
    <w:name w:val="Endnotentext Zchn"/>
    <w:basedOn w:val="Absatz-Standardschriftart"/>
    <w:link w:val="Endnotentext"/>
    <w:uiPriority w:val="99"/>
    <w:semiHidden/>
    <w:rsid w:val="00834E0D"/>
    <w:rPr>
      <w:rFonts w:ascii="Arial" w:eastAsia="Times New Roman" w:hAnsi="Arial" w:cs="Times New Roman"/>
      <w:color w:val="000000"/>
      <w:sz w:val="20"/>
      <w:szCs w:val="20"/>
      <w:lang w:eastAsia="de-DE"/>
    </w:rPr>
  </w:style>
  <w:style w:type="character" w:styleId="Endnotenzeichen">
    <w:name w:val="endnote reference"/>
    <w:basedOn w:val="Absatz-Standardschriftart"/>
    <w:uiPriority w:val="99"/>
    <w:semiHidden/>
    <w:unhideWhenUsed/>
    <w:rsid w:val="00834E0D"/>
    <w:rPr>
      <w:vertAlign w:val="superscript"/>
    </w:rPr>
  </w:style>
  <w:style w:type="character" w:styleId="Hyperlink">
    <w:name w:val="Hyperlink"/>
    <w:basedOn w:val="Absatz-Standardschriftart"/>
    <w:uiPriority w:val="99"/>
    <w:unhideWhenUsed/>
    <w:rsid w:val="00AE727E"/>
    <w:rPr>
      <w:color w:val="0000FF" w:themeColor="hyperlink"/>
      <w:u w:val="single"/>
    </w:rPr>
  </w:style>
  <w:style w:type="paragraph" w:styleId="Sprechblasentext">
    <w:name w:val="Balloon Text"/>
    <w:basedOn w:val="Standard"/>
    <w:link w:val="SprechblasentextZchn"/>
    <w:uiPriority w:val="99"/>
    <w:semiHidden/>
    <w:unhideWhenUsed/>
    <w:rsid w:val="006913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136F"/>
    <w:rPr>
      <w:rFonts w:ascii="Tahoma" w:eastAsia="Times New Roman" w:hAnsi="Tahoma" w:cs="Tahoma"/>
      <w:color w:val="000000"/>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5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F1ED-9E72-4052-B6B0-0729BEB4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8093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Pfeifer</dc:creator>
  <cp:lastModifiedBy>Manuela Wehr</cp:lastModifiedBy>
  <cp:revision>2</cp:revision>
  <cp:lastPrinted>2026-01-09T08:31:00Z</cp:lastPrinted>
  <dcterms:created xsi:type="dcterms:W3CDTF">2026-01-14T08:43:00Z</dcterms:created>
  <dcterms:modified xsi:type="dcterms:W3CDTF">2026-01-14T08:43:00Z</dcterms:modified>
</cp:coreProperties>
</file>