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1E" w14:textId="77777777" w:rsidR="004A3BA5" w:rsidRDefault="00622CD2">
      <w:r>
        <w:rPr>
          <w:noProof/>
          <w:lang w:eastAsia="de-DE"/>
        </w:rPr>
        <w:drawing>
          <wp:anchor distT="0" distB="0" distL="114300" distR="114300" simplePos="0" relativeHeight="63" behindDoc="0" locked="0" layoutInCell="1" allowOverlap="1" wp14:anchorId="4E1C592A" wp14:editId="3095844A">
            <wp:simplePos x="0" y="0"/>
            <wp:positionH relativeFrom="column">
              <wp:posOffset>3113403</wp:posOffset>
            </wp:positionH>
            <wp:positionV relativeFrom="paragraph">
              <wp:posOffset>66037</wp:posOffset>
            </wp:positionV>
            <wp:extent cx="3476621" cy="2125979"/>
            <wp:effectExtent l="0" t="0" r="0" b="7621"/>
            <wp:wrapSquare wrapText="bothSides"/>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476621" cy="2125979"/>
                    </a:xfrm>
                    <a:prstGeom prst="rect">
                      <a:avLst/>
                    </a:prstGeom>
                    <a:noFill/>
                    <a:ln>
                      <a:noFill/>
                      <a:prstDash/>
                    </a:ln>
                  </pic:spPr>
                </pic:pic>
              </a:graphicData>
            </a:graphic>
          </wp:anchor>
        </w:drawing>
      </w:r>
      <w:r>
        <w:rPr>
          <w:b/>
          <w:bCs/>
          <w:sz w:val="32"/>
          <w:szCs w:val="32"/>
        </w:rPr>
        <w:t>Verbandsgemeindeverwaltung</w:t>
      </w:r>
    </w:p>
    <w:p w14:paraId="0E66C657" w14:textId="77777777" w:rsidR="004A3BA5" w:rsidRDefault="00622CD2">
      <w:pPr>
        <w:rPr>
          <w:b/>
          <w:bCs/>
          <w:sz w:val="32"/>
          <w:szCs w:val="32"/>
        </w:rPr>
      </w:pPr>
      <w:r>
        <w:rPr>
          <w:b/>
          <w:bCs/>
          <w:sz w:val="32"/>
          <w:szCs w:val="32"/>
        </w:rPr>
        <w:t>Betzdorf-Gebhardshain</w:t>
      </w:r>
    </w:p>
    <w:p w14:paraId="17D3B593" w14:textId="77777777" w:rsidR="004A3BA5" w:rsidRDefault="00622CD2">
      <w:pPr>
        <w:rPr>
          <w:b/>
          <w:bCs/>
          <w:sz w:val="32"/>
          <w:szCs w:val="32"/>
        </w:rPr>
      </w:pPr>
      <w:r>
        <w:rPr>
          <w:b/>
          <w:bCs/>
          <w:sz w:val="32"/>
          <w:szCs w:val="32"/>
        </w:rPr>
        <w:t>-Zentrale Dienste-</w:t>
      </w:r>
    </w:p>
    <w:p w14:paraId="2FE98432" w14:textId="77777777" w:rsidR="004A3BA5" w:rsidRDefault="00622CD2">
      <w:pPr>
        <w:rPr>
          <w:b/>
          <w:bCs/>
          <w:sz w:val="32"/>
          <w:szCs w:val="32"/>
        </w:rPr>
      </w:pPr>
      <w:proofErr w:type="spellStart"/>
      <w:r>
        <w:rPr>
          <w:b/>
          <w:bCs/>
          <w:sz w:val="32"/>
          <w:szCs w:val="32"/>
        </w:rPr>
        <w:t>Hellerstraße</w:t>
      </w:r>
      <w:proofErr w:type="spellEnd"/>
      <w:r>
        <w:rPr>
          <w:b/>
          <w:bCs/>
          <w:sz w:val="32"/>
          <w:szCs w:val="32"/>
        </w:rPr>
        <w:t xml:space="preserve"> 2</w:t>
      </w:r>
    </w:p>
    <w:p w14:paraId="2C814A0E" w14:textId="77777777" w:rsidR="004A3BA5" w:rsidRDefault="00622CD2">
      <w:pPr>
        <w:rPr>
          <w:b/>
          <w:bCs/>
          <w:sz w:val="30"/>
          <w:szCs w:val="30"/>
        </w:rPr>
      </w:pPr>
      <w:r>
        <w:rPr>
          <w:b/>
          <w:bCs/>
          <w:sz w:val="30"/>
          <w:szCs w:val="30"/>
        </w:rPr>
        <w:t>57518 Betzdorf</w:t>
      </w:r>
    </w:p>
    <w:p w14:paraId="7702D765" w14:textId="77777777" w:rsidR="004A3BA5" w:rsidRDefault="004A3BA5"/>
    <w:p w14:paraId="430E3580" w14:textId="77777777" w:rsidR="004A3BA5" w:rsidRDefault="00622CD2">
      <w:r>
        <w:t>Telefon: 02741/291132 (Frau Proff)</w:t>
      </w:r>
    </w:p>
    <w:p w14:paraId="13275A6D" w14:textId="77777777" w:rsidR="004A3BA5" w:rsidRDefault="00622CD2">
      <w:r>
        <w:t>E-Mail: anna.proff@vg-bg.de</w:t>
      </w:r>
    </w:p>
    <w:p w14:paraId="67C4C2CA" w14:textId="77777777" w:rsidR="004A3BA5" w:rsidRDefault="00622CD2">
      <w:r>
        <w:t>Telefon: 02741/291-162 (Frau Barton)</w:t>
      </w:r>
    </w:p>
    <w:p w14:paraId="0271AC42" w14:textId="77777777" w:rsidR="004A3BA5" w:rsidRDefault="00622CD2">
      <w:r>
        <w:t xml:space="preserve">E-Mail: </w:t>
      </w:r>
      <w:r>
        <w:t>claudia.barton@vg-bg.de</w:t>
      </w:r>
    </w:p>
    <w:p w14:paraId="5DEA1087" w14:textId="77777777" w:rsidR="004A3BA5" w:rsidRDefault="004A3BA5"/>
    <w:p w14:paraId="7788FFDB" w14:textId="77777777" w:rsidR="004A3BA5" w:rsidRDefault="004A3BA5"/>
    <w:p w14:paraId="5DCC6C38" w14:textId="77777777" w:rsidR="004A3BA5" w:rsidRDefault="004A3BA5"/>
    <w:p w14:paraId="06607D55" w14:textId="77777777" w:rsidR="004A3BA5" w:rsidRDefault="00622CD2">
      <w:pPr>
        <w:rPr>
          <w:b/>
          <w:bCs/>
          <w:sz w:val="40"/>
          <w:szCs w:val="40"/>
        </w:rPr>
      </w:pPr>
      <w:r>
        <w:rPr>
          <w:b/>
          <w:bCs/>
          <w:sz w:val="40"/>
          <w:szCs w:val="40"/>
        </w:rPr>
        <w:t>Antrag auf außerschulische Nutzung von Sporthallen</w:t>
      </w:r>
    </w:p>
    <w:p w14:paraId="3EB4E951" w14:textId="77777777" w:rsidR="004A3BA5" w:rsidRDefault="004A3BA5">
      <w:pPr>
        <w:rPr>
          <w:sz w:val="24"/>
          <w:szCs w:val="24"/>
        </w:rPr>
      </w:pPr>
    </w:p>
    <w:p w14:paraId="3D678E2F" w14:textId="4057DED0" w:rsidR="004A3BA5" w:rsidRDefault="00622CD2">
      <w:pPr>
        <w:ind w:left="-360" w:right="-390"/>
      </w:pPr>
      <w:r>
        <w:rPr>
          <w:sz w:val="24"/>
          <w:szCs w:val="24"/>
        </w:rPr>
        <w:tab/>
        <w:t xml:space="preserve"> </w:t>
      </w:r>
      <w:r>
        <w:rPr>
          <w:sz w:val="24"/>
          <w:szCs w:val="24"/>
        </w:rPr>
        <w:tab/>
      </w:r>
      <w:sdt>
        <w:sdtPr>
          <w:rPr>
            <w:sz w:val="24"/>
            <w:szCs w:val="24"/>
          </w:rPr>
          <w:id w:val="4936821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Turnhalle Christophorus-Grundschule Betzdorf-Bruche</w:t>
      </w:r>
    </w:p>
    <w:p w14:paraId="48C67F09" w14:textId="59AF1B3E" w:rsidR="004A3BA5" w:rsidRDefault="00622CD2">
      <w:pPr>
        <w:ind w:left="-360" w:right="-390"/>
      </w:pPr>
      <w:r>
        <w:rPr>
          <w:sz w:val="24"/>
          <w:szCs w:val="24"/>
        </w:rPr>
        <w:tab/>
      </w:r>
      <w:r>
        <w:rPr>
          <w:sz w:val="24"/>
          <w:szCs w:val="24"/>
        </w:rPr>
        <w:tab/>
      </w:r>
      <w:sdt>
        <w:sdtPr>
          <w:rPr>
            <w:sz w:val="24"/>
            <w:szCs w:val="24"/>
          </w:rPr>
          <w:id w:val="16226473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Turnhalle Martin-Luther-Straße Betzdorf</w:t>
      </w:r>
    </w:p>
    <w:p w14:paraId="02044D92" w14:textId="3A920603" w:rsidR="004A3BA5" w:rsidRDefault="00622CD2">
      <w:pPr>
        <w:ind w:left="-360" w:right="-390"/>
      </w:pPr>
      <w:r>
        <w:rPr>
          <w:sz w:val="24"/>
          <w:szCs w:val="24"/>
        </w:rPr>
        <w:tab/>
      </w:r>
      <w:r>
        <w:rPr>
          <w:sz w:val="24"/>
          <w:szCs w:val="24"/>
        </w:rPr>
        <w:tab/>
      </w:r>
      <w:sdt>
        <w:sdtPr>
          <w:rPr>
            <w:sz w:val="24"/>
            <w:szCs w:val="24"/>
          </w:rPr>
          <w:id w:val="-1837460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Turnhalle Grundschule Elkenroth</w:t>
      </w:r>
    </w:p>
    <w:p w14:paraId="7A209095" w14:textId="2027BA50" w:rsidR="004A3BA5" w:rsidRDefault="00622CD2">
      <w:pPr>
        <w:ind w:left="-360" w:right="-390"/>
      </w:pPr>
      <w:r>
        <w:rPr>
          <w:sz w:val="24"/>
          <w:szCs w:val="24"/>
        </w:rPr>
        <w:tab/>
      </w:r>
      <w:r>
        <w:rPr>
          <w:sz w:val="24"/>
          <w:szCs w:val="24"/>
        </w:rPr>
        <w:tab/>
      </w:r>
      <w:sdt>
        <w:sdtPr>
          <w:rPr>
            <w:sz w:val="24"/>
            <w:szCs w:val="24"/>
          </w:rPr>
          <w:id w:val="16162588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eastAsia="MS Gothic"/>
          <w:sz w:val="24"/>
          <w:szCs w:val="24"/>
        </w:rPr>
        <w:t xml:space="preserve">Turnhalle Schützenstraße </w:t>
      </w:r>
      <w:r>
        <w:rPr>
          <w:rFonts w:eastAsia="MS Gothic"/>
          <w:sz w:val="24"/>
          <w:szCs w:val="24"/>
        </w:rPr>
        <w:t>Betzdorf</w:t>
      </w:r>
    </w:p>
    <w:p w14:paraId="4E57AD53" w14:textId="77777777" w:rsidR="004A3BA5" w:rsidRDefault="004A3BA5">
      <w:pPr>
        <w:ind w:left="-360" w:right="-390"/>
        <w:rPr>
          <w:sz w:val="24"/>
          <w:szCs w:val="24"/>
        </w:rPr>
      </w:pPr>
    </w:p>
    <w:p w14:paraId="14A12A0A" w14:textId="77777777" w:rsidR="004A3BA5" w:rsidRDefault="004A3BA5">
      <w:pPr>
        <w:ind w:left="-360" w:right="-390"/>
        <w:rPr>
          <w:sz w:val="24"/>
          <w:szCs w:val="24"/>
        </w:rPr>
      </w:pPr>
    </w:p>
    <w:p w14:paraId="05D66FCB" w14:textId="77777777" w:rsidR="004A3BA5" w:rsidRDefault="00622CD2">
      <w:pPr>
        <w:ind w:left="-360" w:right="-390"/>
      </w:pPr>
      <w:r>
        <w:rPr>
          <w:sz w:val="24"/>
          <w:szCs w:val="24"/>
        </w:rPr>
        <w:tab/>
      </w:r>
      <w:r>
        <w:rPr>
          <w:b/>
          <w:bCs/>
          <w:sz w:val="24"/>
          <w:szCs w:val="24"/>
          <w:u w:val="single"/>
        </w:rPr>
        <w:t>1. Angaben zur Veranstaltung</w:t>
      </w:r>
    </w:p>
    <w:p w14:paraId="0E8B6E07" w14:textId="09DAD329" w:rsidR="004A3BA5" w:rsidRDefault="004A3BA5">
      <w:pPr>
        <w:ind w:left="-360" w:right="-390"/>
      </w:pPr>
    </w:p>
    <w:p w14:paraId="1608CDA0" w14:textId="5F050ADD" w:rsidR="004A3BA5" w:rsidRDefault="00622CD2">
      <w:pPr>
        <w:ind w:left="-360" w:right="-390"/>
        <w:rPr>
          <w:sz w:val="24"/>
          <w:szCs w:val="24"/>
        </w:rPr>
      </w:pPr>
      <w:r>
        <w:rPr>
          <w:sz w:val="24"/>
          <w:szCs w:val="24"/>
        </w:rPr>
        <w:tab/>
        <w:t xml:space="preserve">1.1 Name der Veranstaltung: </w:t>
      </w:r>
      <w:sdt>
        <w:sdtPr>
          <w:rPr>
            <w:sz w:val="24"/>
            <w:szCs w:val="24"/>
          </w:rPr>
          <w:id w:val="88825741"/>
          <w:placeholder>
            <w:docPart w:val="DefaultPlaceholder_-1854013440"/>
          </w:placeholder>
          <w:showingPlcHdr/>
        </w:sdtPr>
        <w:sdtContent>
          <w:r w:rsidRPr="0070713E">
            <w:rPr>
              <w:rStyle w:val="Platzhaltertext"/>
            </w:rPr>
            <w:t>Klicken oder tippen Sie hier, um Text einzugeben.</w:t>
          </w:r>
        </w:sdtContent>
      </w:sdt>
    </w:p>
    <w:p w14:paraId="6AC526C0" w14:textId="2AE388D0" w:rsidR="004A3BA5" w:rsidRDefault="00622CD2">
      <w:pPr>
        <w:ind w:left="-360" w:right="-390"/>
      </w:pPr>
      <w:r>
        <w:rPr>
          <w:sz w:val="24"/>
          <w:szCs w:val="24"/>
        </w:rPr>
        <w:tab/>
      </w:r>
    </w:p>
    <w:p w14:paraId="286C735C" w14:textId="0B11D7AF" w:rsidR="004A3BA5" w:rsidRDefault="00622CD2">
      <w:pPr>
        <w:ind w:left="-360" w:right="-390"/>
        <w:rPr>
          <w:sz w:val="24"/>
          <w:szCs w:val="24"/>
        </w:rPr>
      </w:pPr>
      <w:r>
        <w:rPr>
          <w:sz w:val="24"/>
          <w:szCs w:val="24"/>
        </w:rPr>
        <w:tab/>
        <w:t xml:space="preserve">1.2 Veranstaltungsdatum: </w:t>
      </w:r>
      <w:sdt>
        <w:sdtPr>
          <w:rPr>
            <w:sz w:val="24"/>
            <w:szCs w:val="24"/>
          </w:rPr>
          <w:id w:val="-849487083"/>
          <w:placeholder>
            <w:docPart w:val="DefaultPlaceholder_-1854013440"/>
          </w:placeholder>
          <w:showingPlcHdr/>
        </w:sdtPr>
        <w:sdtContent>
          <w:r w:rsidRPr="0070713E">
            <w:rPr>
              <w:rStyle w:val="Platzhaltertext"/>
            </w:rPr>
            <w:t>Klicken oder tippen Sie hier, um Text einzugeben.</w:t>
          </w:r>
        </w:sdtContent>
      </w:sdt>
    </w:p>
    <w:p w14:paraId="63926191" w14:textId="760460E3" w:rsidR="004A3BA5" w:rsidRDefault="00622CD2">
      <w:pPr>
        <w:ind w:left="-360" w:right="-390"/>
      </w:pPr>
      <w:r>
        <w:rPr>
          <w:sz w:val="24"/>
          <w:szCs w:val="24"/>
        </w:rPr>
        <w:tab/>
      </w:r>
    </w:p>
    <w:p w14:paraId="01B5ED05" w14:textId="35926988" w:rsidR="004A3BA5" w:rsidRDefault="00622CD2">
      <w:pPr>
        <w:ind w:left="-360" w:right="-390"/>
        <w:rPr>
          <w:sz w:val="24"/>
          <w:szCs w:val="24"/>
        </w:rPr>
      </w:pPr>
      <w:r>
        <w:rPr>
          <w:sz w:val="24"/>
          <w:szCs w:val="24"/>
        </w:rPr>
        <w:tab/>
        <w:t xml:space="preserve">1.3 Nutzungszeit (inkl. Auf- und Abbauzeit): </w:t>
      </w:r>
      <w:sdt>
        <w:sdtPr>
          <w:rPr>
            <w:sz w:val="24"/>
            <w:szCs w:val="24"/>
          </w:rPr>
          <w:id w:val="2067145655"/>
          <w:placeholder>
            <w:docPart w:val="DefaultPlaceholder_-1854013440"/>
          </w:placeholder>
          <w:showingPlcHdr/>
        </w:sdtPr>
        <w:sdtContent>
          <w:r w:rsidRPr="0070713E">
            <w:rPr>
              <w:rStyle w:val="Platzhaltertext"/>
            </w:rPr>
            <w:t>Klicken oder tippen Sie hier, um Text einzugeben.</w:t>
          </w:r>
        </w:sdtContent>
      </w:sdt>
    </w:p>
    <w:p w14:paraId="3B52772A" w14:textId="2105CFB0" w:rsidR="004A3BA5" w:rsidRDefault="00622CD2">
      <w:pPr>
        <w:ind w:left="-360" w:right="-390"/>
      </w:pPr>
      <w:r>
        <w:rPr>
          <w:sz w:val="24"/>
          <w:szCs w:val="24"/>
        </w:rPr>
        <w:tab/>
      </w:r>
    </w:p>
    <w:p w14:paraId="65B24F63" w14:textId="334EE500" w:rsidR="004A3BA5" w:rsidRDefault="00622CD2">
      <w:pPr>
        <w:ind w:left="-360" w:right="-390"/>
        <w:rPr>
          <w:sz w:val="24"/>
          <w:szCs w:val="24"/>
        </w:rPr>
      </w:pPr>
      <w:r>
        <w:rPr>
          <w:sz w:val="24"/>
          <w:szCs w:val="24"/>
        </w:rPr>
        <w:tab/>
        <w:t xml:space="preserve">1.4 Wiederkehrende Trainingszeit(en): </w:t>
      </w:r>
      <w:sdt>
        <w:sdtPr>
          <w:rPr>
            <w:sz w:val="24"/>
            <w:szCs w:val="24"/>
          </w:rPr>
          <w:id w:val="-1497570917"/>
          <w:placeholder>
            <w:docPart w:val="DefaultPlaceholder_-1854013440"/>
          </w:placeholder>
          <w:showingPlcHdr/>
        </w:sdtPr>
        <w:sdtContent>
          <w:r w:rsidRPr="0070713E">
            <w:rPr>
              <w:rStyle w:val="Platzhaltertext"/>
            </w:rPr>
            <w:t>Klicken oder tippen Sie hier, um Text einzugeben.</w:t>
          </w:r>
        </w:sdtContent>
      </w:sdt>
    </w:p>
    <w:p w14:paraId="049C849A" w14:textId="76FD6A13" w:rsidR="004A3BA5" w:rsidRDefault="004A3BA5">
      <w:pPr>
        <w:ind w:left="-360" w:right="-390"/>
      </w:pPr>
    </w:p>
    <w:p w14:paraId="0397B030" w14:textId="4BB9757A" w:rsidR="004A3BA5" w:rsidRDefault="00622CD2">
      <w:pPr>
        <w:ind w:left="-360" w:right="-390"/>
        <w:rPr>
          <w:sz w:val="24"/>
          <w:szCs w:val="24"/>
        </w:rPr>
      </w:pPr>
      <w:r>
        <w:rPr>
          <w:sz w:val="24"/>
          <w:szCs w:val="24"/>
        </w:rPr>
        <w:tab/>
        <w:t xml:space="preserve">1.5 Art der Veranstaltung: </w:t>
      </w:r>
      <w:sdt>
        <w:sdtPr>
          <w:rPr>
            <w:sz w:val="24"/>
            <w:szCs w:val="24"/>
          </w:rPr>
          <w:id w:val="2049948471"/>
          <w:placeholder>
            <w:docPart w:val="DefaultPlaceholder_-1854013440"/>
          </w:placeholder>
          <w:showingPlcHdr/>
        </w:sdtPr>
        <w:sdtContent>
          <w:r w:rsidRPr="0070713E">
            <w:rPr>
              <w:rStyle w:val="Platzhaltertext"/>
            </w:rPr>
            <w:t>Klicken oder tippen Sie hier, um Text einzugeben.</w:t>
          </w:r>
        </w:sdtContent>
      </w:sdt>
    </w:p>
    <w:p w14:paraId="6D4EC34D" w14:textId="77777777" w:rsidR="004A3BA5" w:rsidRDefault="00622CD2">
      <w:pPr>
        <w:ind w:left="-360" w:right="-390"/>
        <w:rPr>
          <w:sz w:val="24"/>
          <w:szCs w:val="24"/>
        </w:rPr>
      </w:pPr>
      <w:r>
        <w:rPr>
          <w:sz w:val="24"/>
          <w:szCs w:val="24"/>
        </w:rPr>
        <w:tab/>
      </w:r>
    </w:p>
    <w:p w14:paraId="01A76513" w14:textId="03B54B9F" w:rsidR="004A3BA5" w:rsidRDefault="00622CD2">
      <w:pPr>
        <w:ind w:left="-360" w:right="-390"/>
      </w:pPr>
      <w:r>
        <w:rPr>
          <w:sz w:val="24"/>
          <w:szCs w:val="24"/>
        </w:rPr>
        <w:tab/>
      </w:r>
      <w:sdt>
        <w:sdtPr>
          <w:rPr>
            <w:sz w:val="24"/>
            <w:szCs w:val="24"/>
          </w:rPr>
          <w:id w:val="5321606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Turnier</w:t>
      </w:r>
      <w:r>
        <w:rPr>
          <w:sz w:val="24"/>
          <w:szCs w:val="24"/>
        </w:rPr>
        <w:tab/>
      </w:r>
      <w:sdt>
        <w:sdtPr>
          <w:rPr>
            <w:sz w:val="24"/>
            <w:szCs w:val="24"/>
          </w:rPr>
          <w:id w:val="2913359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Meisterschaft</w:t>
      </w:r>
      <w:r>
        <w:rPr>
          <w:sz w:val="24"/>
          <w:szCs w:val="24"/>
        </w:rPr>
        <w:tab/>
      </w:r>
      <w:sdt>
        <w:sdtPr>
          <w:rPr>
            <w:sz w:val="24"/>
            <w:szCs w:val="24"/>
          </w:rPr>
          <w:id w:val="16784602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Lehrgang</w:t>
      </w:r>
      <w:r>
        <w:rPr>
          <w:sz w:val="24"/>
          <w:szCs w:val="24"/>
        </w:rPr>
        <w:tab/>
        <w:t xml:space="preserve">  </w:t>
      </w:r>
      <w:sdt>
        <w:sdtPr>
          <w:rPr>
            <w:sz w:val="24"/>
            <w:szCs w:val="24"/>
          </w:rPr>
          <w:id w:val="-6600710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Training</w:t>
      </w:r>
      <w:r>
        <w:tab/>
        <w:t xml:space="preserve">  </w:t>
      </w:r>
      <w:sdt>
        <w:sdtPr>
          <w:rPr>
            <w:sz w:val="24"/>
            <w:szCs w:val="24"/>
          </w:rPr>
          <w:id w:val="18657114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Wettkampf</w:t>
      </w:r>
    </w:p>
    <w:p w14:paraId="0DDD465F" w14:textId="72DB649E" w:rsidR="004A3BA5" w:rsidRDefault="004A3BA5">
      <w:pPr>
        <w:ind w:left="-360" w:right="-390"/>
      </w:pPr>
    </w:p>
    <w:p w14:paraId="7CE17464" w14:textId="71F0BB5D" w:rsidR="004A3BA5" w:rsidRDefault="00622CD2">
      <w:pPr>
        <w:ind w:left="-360" w:right="-390" w:firstLine="360"/>
      </w:pPr>
      <w:sdt>
        <w:sdtPr>
          <w:rPr>
            <w:rFonts w:ascii="MS Gothic" w:eastAsia="MS Gothic" w:hAnsi="MS Gothic"/>
            <w:sz w:val="24"/>
            <w:szCs w:val="24"/>
          </w:rPr>
          <w:id w:val="12614136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Sonstiges: </w:t>
      </w:r>
      <w:sdt>
        <w:sdtPr>
          <w:rPr>
            <w:sz w:val="24"/>
            <w:szCs w:val="24"/>
          </w:rPr>
          <w:id w:val="-334383246"/>
          <w:placeholder>
            <w:docPart w:val="DefaultPlaceholder_-1854013440"/>
          </w:placeholder>
          <w:showingPlcHdr/>
        </w:sdtPr>
        <w:sdtContent>
          <w:r w:rsidRPr="0070713E">
            <w:rPr>
              <w:rStyle w:val="Platzhaltertext"/>
            </w:rPr>
            <w:t>Klicken oder tippen Sie hier, um Text einzugeben.</w:t>
          </w:r>
        </w:sdtContent>
      </w:sdt>
    </w:p>
    <w:p w14:paraId="703B096A" w14:textId="65AFFC34" w:rsidR="004A3BA5" w:rsidRDefault="00622CD2">
      <w:pPr>
        <w:ind w:left="-360" w:right="-390"/>
      </w:pPr>
      <w:r>
        <w:rPr>
          <w:sz w:val="24"/>
          <w:szCs w:val="24"/>
        </w:rPr>
        <w:tab/>
      </w:r>
    </w:p>
    <w:p w14:paraId="23E50B17" w14:textId="4BA90BF8" w:rsidR="004A3BA5" w:rsidRDefault="00622CD2">
      <w:pPr>
        <w:ind w:left="-360" w:right="-390"/>
        <w:rPr>
          <w:sz w:val="24"/>
          <w:szCs w:val="24"/>
        </w:rPr>
      </w:pPr>
      <w:r>
        <w:rPr>
          <w:sz w:val="24"/>
          <w:szCs w:val="24"/>
        </w:rPr>
        <w:tab/>
        <w:t xml:space="preserve">1.6 Sportart: </w:t>
      </w:r>
      <w:sdt>
        <w:sdtPr>
          <w:rPr>
            <w:sz w:val="24"/>
            <w:szCs w:val="24"/>
          </w:rPr>
          <w:id w:val="925920576"/>
          <w:placeholder>
            <w:docPart w:val="DefaultPlaceholder_-1854013440"/>
          </w:placeholder>
          <w:showingPlcHdr/>
        </w:sdtPr>
        <w:sdtContent>
          <w:r w:rsidRPr="0070713E">
            <w:rPr>
              <w:rStyle w:val="Platzhaltertext"/>
            </w:rPr>
            <w:t>Klicken oder tippen Sie hier, um Text einzugeben.</w:t>
          </w:r>
        </w:sdtContent>
      </w:sdt>
    </w:p>
    <w:p w14:paraId="24E73445" w14:textId="77777777" w:rsidR="004A3BA5" w:rsidRDefault="00622CD2">
      <w:pPr>
        <w:ind w:left="-360" w:right="-390"/>
        <w:rPr>
          <w:sz w:val="24"/>
          <w:szCs w:val="24"/>
        </w:rPr>
      </w:pPr>
      <w:r>
        <w:rPr>
          <w:sz w:val="24"/>
          <w:szCs w:val="24"/>
        </w:rPr>
        <w:tab/>
      </w:r>
    </w:p>
    <w:p w14:paraId="54CCF669" w14:textId="0A32FB24" w:rsidR="004A3BA5" w:rsidRDefault="00622CD2">
      <w:pPr>
        <w:ind w:left="-360" w:right="-390"/>
      </w:pPr>
      <w:r>
        <w:rPr>
          <w:sz w:val="24"/>
          <w:szCs w:val="24"/>
        </w:rPr>
        <w:tab/>
        <w:t xml:space="preserve">1.7 Eintrittskartenverkauf: </w:t>
      </w:r>
      <w:sdt>
        <w:sdtPr>
          <w:rPr>
            <w:sz w:val="24"/>
            <w:szCs w:val="24"/>
          </w:rPr>
          <w:id w:val="17793722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10972508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Nein</w:t>
      </w:r>
    </w:p>
    <w:p w14:paraId="5615EE96" w14:textId="77777777" w:rsidR="004A3BA5" w:rsidRDefault="00622CD2">
      <w:pPr>
        <w:ind w:left="-360" w:right="-390"/>
        <w:rPr>
          <w:sz w:val="24"/>
          <w:szCs w:val="24"/>
        </w:rPr>
      </w:pPr>
      <w:r>
        <w:rPr>
          <w:sz w:val="24"/>
          <w:szCs w:val="24"/>
        </w:rPr>
        <w:tab/>
      </w:r>
    </w:p>
    <w:p w14:paraId="226EE588" w14:textId="77777777" w:rsidR="004A3BA5" w:rsidRDefault="00622CD2">
      <w:pPr>
        <w:ind w:left="-360" w:right="-390"/>
        <w:rPr>
          <w:sz w:val="24"/>
          <w:szCs w:val="24"/>
        </w:rPr>
      </w:pPr>
      <w:r>
        <w:rPr>
          <w:sz w:val="24"/>
          <w:szCs w:val="24"/>
        </w:rPr>
        <w:tab/>
      </w:r>
    </w:p>
    <w:p w14:paraId="1368619C" w14:textId="77777777" w:rsidR="004A3BA5" w:rsidRDefault="00622CD2">
      <w:pPr>
        <w:ind w:left="-360" w:right="-390"/>
      </w:pPr>
      <w:r>
        <w:rPr>
          <w:sz w:val="24"/>
          <w:szCs w:val="24"/>
        </w:rPr>
        <w:tab/>
      </w:r>
      <w:r>
        <w:rPr>
          <w:b/>
          <w:bCs/>
          <w:sz w:val="24"/>
          <w:szCs w:val="24"/>
          <w:u w:val="single"/>
        </w:rPr>
        <w:t>2. Angaben zum Verein bzw. zur Institution</w:t>
      </w:r>
    </w:p>
    <w:p w14:paraId="267550ED" w14:textId="77777777" w:rsidR="004A3BA5" w:rsidRDefault="00622CD2">
      <w:pPr>
        <w:ind w:left="-360" w:right="-390"/>
        <w:rPr>
          <w:sz w:val="24"/>
          <w:szCs w:val="24"/>
        </w:rPr>
      </w:pPr>
      <w:r>
        <w:rPr>
          <w:sz w:val="24"/>
          <w:szCs w:val="24"/>
        </w:rPr>
        <w:tab/>
      </w:r>
    </w:p>
    <w:p w14:paraId="7DAE50DC" w14:textId="77777777" w:rsidR="004A3BA5" w:rsidRDefault="00622CD2">
      <w:pPr>
        <w:ind w:left="-360" w:right="-390"/>
        <w:rPr>
          <w:sz w:val="24"/>
          <w:szCs w:val="24"/>
        </w:rPr>
      </w:pPr>
      <w:r>
        <w:rPr>
          <w:sz w:val="24"/>
          <w:szCs w:val="24"/>
        </w:rPr>
        <w:tab/>
        <w:t>2.1 Bei dem Antragsteller handelt es sich um:</w:t>
      </w:r>
    </w:p>
    <w:p w14:paraId="2361140A" w14:textId="77777777" w:rsidR="004A3BA5" w:rsidRDefault="00622CD2">
      <w:pPr>
        <w:ind w:left="-360" w:right="-390"/>
        <w:rPr>
          <w:sz w:val="24"/>
          <w:szCs w:val="24"/>
        </w:rPr>
      </w:pPr>
      <w:r>
        <w:rPr>
          <w:sz w:val="24"/>
          <w:szCs w:val="24"/>
        </w:rPr>
        <w:tab/>
      </w:r>
    </w:p>
    <w:p w14:paraId="5E4A90E2" w14:textId="5C46E3DE" w:rsidR="004A3BA5" w:rsidRDefault="00622CD2">
      <w:pPr>
        <w:ind w:left="-360" w:right="-390"/>
      </w:pPr>
      <w:r>
        <w:rPr>
          <w:sz w:val="24"/>
          <w:szCs w:val="24"/>
        </w:rPr>
        <w:tab/>
      </w:r>
      <w:sdt>
        <w:sdtPr>
          <w:rPr>
            <w:sz w:val="24"/>
            <w:szCs w:val="24"/>
          </w:rPr>
          <w:id w:val="4173672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Amateursportverein</w:t>
      </w:r>
      <w:r>
        <w:rPr>
          <w:sz w:val="24"/>
          <w:szCs w:val="24"/>
        </w:rPr>
        <w:tab/>
      </w:r>
      <w:sdt>
        <w:sdtPr>
          <w:rPr>
            <w:sz w:val="24"/>
            <w:szCs w:val="24"/>
          </w:rPr>
          <w:id w:val="-19514696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Kirchengemeinde</w:t>
      </w:r>
      <w:r>
        <w:rPr>
          <w:sz w:val="24"/>
          <w:szCs w:val="24"/>
        </w:rPr>
        <w:tab/>
      </w:r>
      <w:r>
        <w:rPr>
          <w:sz w:val="24"/>
          <w:szCs w:val="24"/>
        </w:rPr>
        <w:tab/>
      </w:r>
      <w:sdt>
        <w:sdtPr>
          <w:rPr>
            <w:sz w:val="24"/>
            <w:szCs w:val="24"/>
          </w:rPr>
          <w:id w:val="15913533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Jugendverband i. S. d. SGB VIII</w:t>
      </w:r>
    </w:p>
    <w:p w14:paraId="6DA5125A" w14:textId="77777777" w:rsidR="004A3BA5" w:rsidRDefault="004A3BA5">
      <w:pPr>
        <w:ind w:left="-360" w:right="-390"/>
        <w:rPr>
          <w:sz w:val="24"/>
          <w:szCs w:val="24"/>
        </w:rPr>
      </w:pPr>
    </w:p>
    <w:p w14:paraId="70BE083E" w14:textId="0E628D2A" w:rsidR="004A3BA5" w:rsidRDefault="00622CD2">
      <w:pPr>
        <w:ind w:left="-360" w:right="-390"/>
      </w:pPr>
      <w:r>
        <w:rPr>
          <w:sz w:val="24"/>
          <w:szCs w:val="24"/>
        </w:rPr>
        <w:tab/>
      </w:r>
      <w:sdt>
        <w:sdtPr>
          <w:rPr>
            <w:sz w:val="24"/>
            <w:szCs w:val="24"/>
          </w:rPr>
          <w:id w:val="-12721625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Träger der freien Wohlfahrtspflege</w:t>
      </w:r>
      <w:r>
        <w:rPr>
          <w:sz w:val="24"/>
          <w:szCs w:val="24"/>
        </w:rPr>
        <w:tab/>
      </w:r>
      <w:sdt>
        <w:sdtPr>
          <w:rPr>
            <w:sz w:val="24"/>
            <w:szCs w:val="24"/>
          </w:rPr>
          <w:id w:val="-13749936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Körperschaft des öffentlichen Rechts</w:t>
      </w:r>
    </w:p>
    <w:p w14:paraId="454F34F9" w14:textId="2B6B4C01" w:rsidR="004A3BA5" w:rsidRDefault="004A3BA5">
      <w:pPr>
        <w:ind w:left="-360" w:right="-390"/>
      </w:pPr>
    </w:p>
    <w:p w14:paraId="0AB01771" w14:textId="31A0B17C" w:rsidR="004A3BA5" w:rsidRDefault="00622CD2">
      <w:pPr>
        <w:ind w:left="-360" w:right="-390"/>
      </w:pPr>
      <w:r>
        <w:rPr>
          <w:sz w:val="24"/>
          <w:szCs w:val="24"/>
        </w:rPr>
        <w:tab/>
      </w:r>
      <w:sdt>
        <w:sdtPr>
          <w:rPr>
            <w:sz w:val="24"/>
            <w:szCs w:val="24"/>
          </w:rPr>
          <w:id w:val="194395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Firma/Betrieb</w:t>
      </w:r>
      <w:r>
        <w:rPr>
          <w:sz w:val="24"/>
          <w:szCs w:val="24"/>
        </w:rPr>
        <w:tab/>
      </w:r>
      <w:sdt>
        <w:sdtPr>
          <w:rPr>
            <w:sz w:val="24"/>
            <w:szCs w:val="24"/>
          </w:rPr>
          <w:id w:val="13826827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Sonstiges: </w:t>
      </w:r>
      <w:sdt>
        <w:sdtPr>
          <w:rPr>
            <w:sz w:val="24"/>
            <w:szCs w:val="24"/>
          </w:rPr>
          <w:id w:val="-1002123955"/>
          <w:placeholder>
            <w:docPart w:val="DefaultPlaceholder_-1854013440"/>
          </w:placeholder>
          <w:showingPlcHdr/>
        </w:sdtPr>
        <w:sdtContent>
          <w:r w:rsidRPr="0070713E">
            <w:rPr>
              <w:rStyle w:val="Platzhaltertext"/>
            </w:rPr>
            <w:t>Klicken oder tippen Sie hier, um Text einzugeben.</w:t>
          </w:r>
        </w:sdtContent>
      </w:sdt>
    </w:p>
    <w:p w14:paraId="207FFB81" w14:textId="77777777" w:rsidR="004A3BA5" w:rsidRDefault="004A3BA5">
      <w:pPr>
        <w:ind w:left="-360" w:right="-390"/>
      </w:pPr>
    </w:p>
    <w:p w14:paraId="68E05934" w14:textId="77777777" w:rsidR="004A3BA5" w:rsidRDefault="00622CD2">
      <w:pPr>
        <w:ind w:left="-360" w:right="-390"/>
      </w:pPr>
      <w:r>
        <w:rPr>
          <w:sz w:val="24"/>
          <w:szCs w:val="24"/>
        </w:rPr>
        <w:lastRenderedPageBreak/>
        <w:tab/>
      </w:r>
      <w:r>
        <w:rPr>
          <w:b/>
          <w:bCs/>
          <w:sz w:val="24"/>
          <w:szCs w:val="24"/>
          <w:u w:val="single"/>
        </w:rPr>
        <w:t>3. Verkauf</w:t>
      </w:r>
    </w:p>
    <w:p w14:paraId="01CB1BD3" w14:textId="77777777" w:rsidR="004A3BA5" w:rsidRDefault="004A3BA5">
      <w:pPr>
        <w:rPr>
          <w:sz w:val="24"/>
          <w:szCs w:val="24"/>
        </w:rPr>
      </w:pPr>
    </w:p>
    <w:p w14:paraId="67F731C3" w14:textId="75AEE9F2" w:rsidR="004A3BA5" w:rsidRDefault="00622CD2">
      <w:r>
        <w:rPr>
          <w:sz w:val="24"/>
          <w:szCs w:val="24"/>
        </w:rPr>
        <w:t>Verkauf von Speisen:</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8543787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10682639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Nein</w:t>
      </w:r>
    </w:p>
    <w:p w14:paraId="113CE3F5" w14:textId="46AED727" w:rsidR="004A3BA5" w:rsidRDefault="00622CD2">
      <w:r>
        <w:rPr>
          <w:sz w:val="24"/>
          <w:szCs w:val="24"/>
        </w:rPr>
        <w:t xml:space="preserve">Verkauf von </w:t>
      </w:r>
      <w:r>
        <w:rPr>
          <w:sz w:val="24"/>
          <w:szCs w:val="24"/>
        </w:rPr>
        <w:t>Getränken – alkoholfrei:</w:t>
      </w:r>
      <w:r>
        <w:rPr>
          <w:sz w:val="24"/>
          <w:szCs w:val="24"/>
        </w:rPr>
        <w:tab/>
      </w:r>
      <w:r>
        <w:rPr>
          <w:sz w:val="24"/>
          <w:szCs w:val="24"/>
        </w:rPr>
        <w:tab/>
      </w:r>
      <w:r>
        <w:rPr>
          <w:sz w:val="24"/>
          <w:szCs w:val="24"/>
        </w:rPr>
        <w:tab/>
      </w:r>
      <w:sdt>
        <w:sdtPr>
          <w:rPr>
            <w:sz w:val="24"/>
            <w:szCs w:val="24"/>
          </w:rPr>
          <w:id w:val="14190634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9222595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Nein</w:t>
      </w:r>
    </w:p>
    <w:p w14:paraId="6801D783" w14:textId="76F3FE19" w:rsidR="004A3BA5" w:rsidRDefault="00622CD2">
      <w:r>
        <w:rPr>
          <w:sz w:val="24"/>
          <w:szCs w:val="24"/>
        </w:rPr>
        <w:t>Verkauf von Getränken – alkoholisch:</w:t>
      </w:r>
      <w:r>
        <w:rPr>
          <w:sz w:val="24"/>
          <w:szCs w:val="24"/>
        </w:rPr>
        <w:tab/>
      </w:r>
      <w:r>
        <w:rPr>
          <w:sz w:val="24"/>
          <w:szCs w:val="24"/>
        </w:rPr>
        <w:tab/>
      </w:r>
      <w:r>
        <w:rPr>
          <w:sz w:val="24"/>
          <w:szCs w:val="24"/>
        </w:rPr>
        <w:tab/>
      </w:r>
      <w:sdt>
        <w:sdtPr>
          <w:rPr>
            <w:sz w:val="24"/>
            <w:szCs w:val="24"/>
          </w:rPr>
          <w:id w:val="15434076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1030907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Nein</w:t>
      </w:r>
    </w:p>
    <w:p w14:paraId="29B5AE8F" w14:textId="4E157076" w:rsidR="004A3BA5" w:rsidRDefault="00622CD2">
      <w:r>
        <w:rPr>
          <w:sz w:val="24"/>
          <w:szCs w:val="24"/>
        </w:rPr>
        <w:t>Sonstiger Verkauf (Sportartikel, o. ä.):</w:t>
      </w:r>
      <w:r>
        <w:rPr>
          <w:sz w:val="24"/>
          <w:szCs w:val="24"/>
        </w:rPr>
        <w:tab/>
      </w:r>
      <w:r>
        <w:rPr>
          <w:sz w:val="24"/>
          <w:szCs w:val="24"/>
        </w:rPr>
        <w:tab/>
      </w:r>
      <w:r>
        <w:rPr>
          <w:sz w:val="24"/>
          <w:szCs w:val="24"/>
        </w:rPr>
        <w:tab/>
      </w:r>
      <w:sdt>
        <w:sdtPr>
          <w:rPr>
            <w:sz w:val="24"/>
            <w:szCs w:val="24"/>
          </w:rPr>
          <w:id w:val="-10246315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1763474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Nein</w:t>
      </w:r>
    </w:p>
    <w:p w14:paraId="39F661FE" w14:textId="77777777" w:rsidR="004A3BA5" w:rsidRDefault="004A3BA5">
      <w:pPr>
        <w:rPr>
          <w:sz w:val="24"/>
          <w:szCs w:val="24"/>
        </w:rPr>
      </w:pPr>
    </w:p>
    <w:p w14:paraId="3C1A1009" w14:textId="4724A5A3" w:rsidR="004A3BA5" w:rsidRDefault="00622CD2">
      <w:r>
        <w:rPr>
          <w:sz w:val="24"/>
          <w:szCs w:val="24"/>
        </w:rPr>
        <w:t>Der Verkauf erfolgt:</w:t>
      </w:r>
      <w:r>
        <w:rPr>
          <w:sz w:val="24"/>
          <w:szCs w:val="24"/>
        </w:rPr>
        <w:tab/>
      </w:r>
      <w:r>
        <w:rPr>
          <w:sz w:val="24"/>
          <w:szCs w:val="24"/>
        </w:rPr>
        <w:tab/>
      </w:r>
      <w:r>
        <w:rPr>
          <w:sz w:val="24"/>
          <w:szCs w:val="24"/>
        </w:rPr>
        <w:tab/>
      </w:r>
      <w:sdt>
        <w:sdtPr>
          <w:rPr>
            <w:sz w:val="24"/>
            <w:szCs w:val="24"/>
          </w:rPr>
          <w:id w:val="-19290250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öffentlich</w:t>
      </w:r>
      <w:r>
        <w:rPr>
          <w:sz w:val="24"/>
          <w:szCs w:val="24"/>
        </w:rPr>
        <w:tab/>
      </w:r>
      <w:r>
        <w:rPr>
          <w:sz w:val="24"/>
          <w:szCs w:val="24"/>
        </w:rPr>
        <w:tab/>
      </w:r>
      <w:sdt>
        <w:sdtPr>
          <w:rPr>
            <w:sz w:val="24"/>
            <w:szCs w:val="24"/>
          </w:rPr>
          <w:id w:val="7616469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nicht öffentlich</w:t>
      </w:r>
    </w:p>
    <w:p w14:paraId="4EE5FD0A" w14:textId="77777777" w:rsidR="004A3BA5" w:rsidRDefault="004A3BA5">
      <w:pPr>
        <w:rPr>
          <w:sz w:val="24"/>
          <w:szCs w:val="24"/>
        </w:rPr>
      </w:pPr>
    </w:p>
    <w:p w14:paraId="68294551" w14:textId="77777777" w:rsidR="004A3BA5" w:rsidRDefault="004A3BA5">
      <w:pPr>
        <w:rPr>
          <w:sz w:val="24"/>
          <w:szCs w:val="24"/>
        </w:rPr>
      </w:pPr>
    </w:p>
    <w:p w14:paraId="125528B8" w14:textId="77777777" w:rsidR="004A3BA5" w:rsidRDefault="00622CD2">
      <w:pPr>
        <w:rPr>
          <w:b/>
          <w:bCs/>
          <w:sz w:val="24"/>
          <w:szCs w:val="24"/>
          <w:u w:val="single"/>
        </w:rPr>
      </w:pPr>
      <w:r>
        <w:rPr>
          <w:b/>
          <w:bCs/>
          <w:sz w:val="24"/>
          <w:szCs w:val="24"/>
          <w:u w:val="single"/>
        </w:rPr>
        <w:t>4. Personenzahl</w:t>
      </w:r>
    </w:p>
    <w:p w14:paraId="6807CAB9" w14:textId="4E4F9888" w:rsidR="004A3BA5" w:rsidRDefault="004A3BA5"/>
    <w:p w14:paraId="0DF8F7AC" w14:textId="6FC73EE9" w:rsidR="004A3BA5" w:rsidRDefault="00622CD2">
      <w:r>
        <w:rPr>
          <w:sz w:val="24"/>
          <w:szCs w:val="24"/>
        </w:rPr>
        <w:t xml:space="preserve">4.1 Teilnehmerzahl </w:t>
      </w:r>
      <w:r>
        <w:rPr>
          <w:sz w:val="24"/>
          <w:szCs w:val="24"/>
        </w:rPr>
        <w:t xml:space="preserve">insgesamt: </w:t>
      </w:r>
      <w:sdt>
        <w:sdtPr>
          <w:rPr>
            <w:sz w:val="24"/>
            <w:szCs w:val="24"/>
          </w:rPr>
          <w:id w:val="-1229608897"/>
          <w:placeholder>
            <w:docPart w:val="DefaultPlaceholder_-1854013440"/>
          </w:placeholder>
          <w:showingPlcHdr/>
        </w:sdtPr>
        <w:sdtContent>
          <w:r w:rsidRPr="0070713E">
            <w:rPr>
              <w:rStyle w:val="Platzhaltertext"/>
            </w:rPr>
            <w:t>Klicken oder tippen Sie hier, um Text einzugeben.</w:t>
          </w:r>
        </w:sdtContent>
      </w:sdt>
    </w:p>
    <w:p w14:paraId="23423A82" w14:textId="5E9B6EE6" w:rsidR="004A3BA5" w:rsidRDefault="004A3BA5"/>
    <w:p w14:paraId="3ECB4978" w14:textId="766395DF" w:rsidR="004A3BA5" w:rsidRDefault="00622CD2">
      <w:pPr>
        <w:rPr>
          <w:sz w:val="24"/>
          <w:szCs w:val="24"/>
        </w:rPr>
      </w:pPr>
      <w:r>
        <w:rPr>
          <w:sz w:val="24"/>
          <w:szCs w:val="24"/>
        </w:rPr>
        <w:t xml:space="preserve">4.2 Besucherzahl insgesamt: </w:t>
      </w:r>
      <w:sdt>
        <w:sdtPr>
          <w:rPr>
            <w:sz w:val="24"/>
            <w:szCs w:val="24"/>
          </w:rPr>
          <w:id w:val="-372467690"/>
          <w:placeholder>
            <w:docPart w:val="DefaultPlaceholder_-1854013440"/>
          </w:placeholder>
          <w:showingPlcHdr/>
        </w:sdtPr>
        <w:sdtContent>
          <w:r w:rsidRPr="0070713E">
            <w:rPr>
              <w:rStyle w:val="Platzhaltertext"/>
            </w:rPr>
            <w:t>Klicken oder tippen Sie hier, um Text einzugeben.</w:t>
          </w:r>
        </w:sdtContent>
      </w:sdt>
    </w:p>
    <w:p w14:paraId="17CE5BEF" w14:textId="77777777" w:rsidR="004A3BA5" w:rsidRDefault="004A3BA5">
      <w:pPr>
        <w:rPr>
          <w:sz w:val="24"/>
          <w:szCs w:val="24"/>
        </w:rPr>
      </w:pPr>
    </w:p>
    <w:p w14:paraId="62A9A368" w14:textId="77777777" w:rsidR="004A3BA5" w:rsidRDefault="004A3BA5">
      <w:pPr>
        <w:rPr>
          <w:sz w:val="24"/>
          <w:szCs w:val="24"/>
        </w:rPr>
      </w:pPr>
    </w:p>
    <w:p w14:paraId="20EEC6D7" w14:textId="77777777" w:rsidR="004A3BA5" w:rsidRDefault="00622CD2">
      <w:pPr>
        <w:rPr>
          <w:b/>
          <w:bCs/>
          <w:sz w:val="24"/>
          <w:szCs w:val="24"/>
          <w:u w:val="single"/>
        </w:rPr>
      </w:pPr>
      <w:r>
        <w:rPr>
          <w:b/>
          <w:bCs/>
          <w:sz w:val="24"/>
          <w:szCs w:val="24"/>
          <w:u w:val="single"/>
        </w:rPr>
        <w:t>5. Antragsteller(in) als verantwortliche Person</w:t>
      </w:r>
    </w:p>
    <w:p w14:paraId="034EFBD4" w14:textId="0BFA5110" w:rsidR="004A3BA5" w:rsidRDefault="004A3BA5"/>
    <w:p w14:paraId="081F9FB4" w14:textId="3B105C24" w:rsidR="004A3BA5" w:rsidRDefault="00622CD2">
      <w:pPr>
        <w:rPr>
          <w:sz w:val="24"/>
          <w:szCs w:val="24"/>
        </w:rPr>
      </w:pPr>
      <w:r>
        <w:rPr>
          <w:sz w:val="24"/>
          <w:szCs w:val="24"/>
        </w:rPr>
        <w:t xml:space="preserve">5.1 Bezeichnung: </w:t>
      </w:r>
      <w:sdt>
        <w:sdtPr>
          <w:rPr>
            <w:sz w:val="24"/>
            <w:szCs w:val="24"/>
          </w:rPr>
          <w:id w:val="-1693681367"/>
          <w:placeholder>
            <w:docPart w:val="DefaultPlaceholder_-1854013440"/>
          </w:placeholder>
          <w:showingPlcHdr/>
        </w:sdtPr>
        <w:sdtContent>
          <w:r w:rsidRPr="0070713E">
            <w:rPr>
              <w:rStyle w:val="Platzhaltertext"/>
            </w:rPr>
            <w:t>Klicken oder tippen Sie hier, um Text einzugeben.</w:t>
          </w:r>
        </w:sdtContent>
      </w:sdt>
    </w:p>
    <w:p w14:paraId="403E6BE6" w14:textId="1D048EAF" w:rsidR="004A3BA5" w:rsidRDefault="004A3BA5"/>
    <w:p w14:paraId="35BE272B" w14:textId="475D93B4" w:rsidR="004A3BA5" w:rsidRDefault="00622CD2">
      <w:pPr>
        <w:rPr>
          <w:sz w:val="24"/>
          <w:szCs w:val="24"/>
        </w:rPr>
      </w:pPr>
      <w:r>
        <w:rPr>
          <w:sz w:val="24"/>
          <w:szCs w:val="24"/>
        </w:rPr>
        <w:t xml:space="preserve">5.2 Familienname: </w:t>
      </w:r>
      <w:sdt>
        <w:sdtPr>
          <w:rPr>
            <w:sz w:val="24"/>
            <w:szCs w:val="24"/>
          </w:rPr>
          <w:id w:val="-1130542369"/>
          <w:placeholder>
            <w:docPart w:val="DefaultPlaceholder_-1854013440"/>
          </w:placeholder>
          <w:showingPlcHdr/>
        </w:sdtPr>
        <w:sdtContent>
          <w:r w:rsidRPr="0070713E">
            <w:rPr>
              <w:rStyle w:val="Platzhaltertext"/>
            </w:rPr>
            <w:t>Klicken oder tippen Sie hier, um Text einzugeben.</w:t>
          </w:r>
        </w:sdtContent>
      </w:sdt>
    </w:p>
    <w:p w14:paraId="5AF17842" w14:textId="52E28812" w:rsidR="004A3BA5" w:rsidRDefault="004A3BA5"/>
    <w:p w14:paraId="7C9F5B6F" w14:textId="55B0A2D4" w:rsidR="004A3BA5" w:rsidRDefault="00622CD2">
      <w:pPr>
        <w:rPr>
          <w:sz w:val="24"/>
          <w:szCs w:val="24"/>
        </w:rPr>
      </w:pPr>
      <w:r>
        <w:rPr>
          <w:sz w:val="24"/>
          <w:szCs w:val="24"/>
        </w:rPr>
        <w:t xml:space="preserve">5.3 Vorname: </w:t>
      </w:r>
      <w:sdt>
        <w:sdtPr>
          <w:rPr>
            <w:sz w:val="24"/>
            <w:szCs w:val="24"/>
          </w:rPr>
          <w:id w:val="-1473137331"/>
          <w:placeholder>
            <w:docPart w:val="DefaultPlaceholder_-1854013440"/>
          </w:placeholder>
          <w:showingPlcHdr/>
        </w:sdtPr>
        <w:sdtContent>
          <w:r w:rsidRPr="0070713E">
            <w:rPr>
              <w:rStyle w:val="Platzhaltertext"/>
            </w:rPr>
            <w:t>Klicken oder tippen Sie hier, um Text einzugeben.</w:t>
          </w:r>
        </w:sdtContent>
      </w:sdt>
    </w:p>
    <w:p w14:paraId="08839AE7" w14:textId="578AF2BB" w:rsidR="004A3BA5" w:rsidRDefault="004A3BA5"/>
    <w:p w14:paraId="3BDA40D9" w14:textId="4704EEFE" w:rsidR="004A3BA5" w:rsidRDefault="00622CD2">
      <w:pPr>
        <w:rPr>
          <w:sz w:val="24"/>
          <w:szCs w:val="24"/>
        </w:rPr>
      </w:pPr>
      <w:r>
        <w:rPr>
          <w:sz w:val="24"/>
          <w:szCs w:val="24"/>
        </w:rPr>
        <w:t xml:space="preserve">5.4 Straße, Haus-Nr.: </w:t>
      </w:r>
      <w:sdt>
        <w:sdtPr>
          <w:rPr>
            <w:sz w:val="24"/>
            <w:szCs w:val="24"/>
          </w:rPr>
          <w:id w:val="-679274613"/>
          <w:placeholder>
            <w:docPart w:val="DefaultPlaceholder_-1854013440"/>
          </w:placeholder>
          <w:showingPlcHdr/>
        </w:sdtPr>
        <w:sdtContent>
          <w:r w:rsidRPr="0070713E">
            <w:rPr>
              <w:rStyle w:val="Platzhaltertext"/>
            </w:rPr>
            <w:t>Klicken oder tippen Sie hier, um Text einzugeben.</w:t>
          </w:r>
        </w:sdtContent>
      </w:sdt>
    </w:p>
    <w:p w14:paraId="3EF68FC3" w14:textId="088EC1C2" w:rsidR="004A3BA5" w:rsidRDefault="004A3BA5"/>
    <w:p w14:paraId="13F5F7E5" w14:textId="59CFFEE0" w:rsidR="004A3BA5" w:rsidRDefault="00622CD2">
      <w:pPr>
        <w:rPr>
          <w:sz w:val="24"/>
          <w:szCs w:val="24"/>
        </w:rPr>
      </w:pPr>
      <w:r>
        <w:rPr>
          <w:sz w:val="24"/>
          <w:szCs w:val="24"/>
        </w:rPr>
        <w:t xml:space="preserve">5.5 PLZ, Ort: </w:t>
      </w:r>
      <w:sdt>
        <w:sdtPr>
          <w:rPr>
            <w:sz w:val="24"/>
            <w:szCs w:val="24"/>
          </w:rPr>
          <w:id w:val="1071694101"/>
          <w:placeholder>
            <w:docPart w:val="DefaultPlaceholder_-1854013440"/>
          </w:placeholder>
          <w:showingPlcHdr/>
        </w:sdtPr>
        <w:sdtContent>
          <w:r w:rsidRPr="0070713E">
            <w:rPr>
              <w:rStyle w:val="Platzhaltertext"/>
            </w:rPr>
            <w:t>Klicken oder tippen Sie hier, um Text einzugeben.</w:t>
          </w:r>
        </w:sdtContent>
      </w:sdt>
    </w:p>
    <w:p w14:paraId="5E33CDAD" w14:textId="4A33E509" w:rsidR="004A3BA5" w:rsidRDefault="004A3BA5"/>
    <w:p w14:paraId="04665C9D" w14:textId="07755DD1" w:rsidR="004A3BA5" w:rsidRDefault="00622CD2" w:rsidP="00622CD2">
      <w:pPr>
        <w:ind w:left="2832" w:hanging="2832"/>
        <w:rPr>
          <w:sz w:val="24"/>
          <w:szCs w:val="24"/>
        </w:rPr>
      </w:pPr>
      <w:r>
        <w:rPr>
          <w:sz w:val="24"/>
          <w:szCs w:val="24"/>
        </w:rPr>
        <w:t>5.6 telef. Erreichbarkeit:</w:t>
      </w:r>
      <w:r>
        <w:rPr>
          <w:sz w:val="24"/>
          <w:szCs w:val="24"/>
        </w:rPr>
        <w:tab/>
      </w:r>
      <w:r>
        <w:rPr>
          <w:sz w:val="24"/>
          <w:szCs w:val="24"/>
        </w:rPr>
        <w:t xml:space="preserve">Mobiltelefon: </w:t>
      </w:r>
      <w:sdt>
        <w:sdtPr>
          <w:rPr>
            <w:sz w:val="24"/>
            <w:szCs w:val="24"/>
          </w:rPr>
          <w:id w:val="-939680851"/>
          <w:placeholder>
            <w:docPart w:val="DefaultPlaceholder_-1854013440"/>
          </w:placeholder>
          <w:showingPlcHdr/>
        </w:sdtPr>
        <w:sdtContent>
          <w:r w:rsidRPr="0070713E">
            <w:rPr>
              <w:rStyle w:val="Platzhaltertext"/>
            </w:rPr>
            <w:t>Klicken oder tippen Sie hier, um Text einzugeben.</w:t>
          </w:r>
        </w:sdtContent>
      </w:sdt>
      <w:r>
        <w:rPr>
          <w:sz w:val="24"/>
          <w:szCs w:val="24"/>
        </w:rPr>
        <w:t xml:space="preserve">              Festnetz: </w:t>
      </w:r>
      <w:sdt>
        <w:sdtPr>
          <w:rPr>
            <w:sz w:val="24"/>
            <w:szCs w:val="24"/>
          </w:rPr>
          <w:id w:val="-1027321465"/>
          <w:placeholder>
            <w:docPart w:val="DefaultPlaceholder_-1854013440"/>
          </w:placeholder>
          <w:showingPlcHdr/>
        </w:sdtPr>
        <w:sdtContent>
          <w:r w:rsidRPr="0070713E">
            <w:rPr>
              <w:rStyle w:val="Platzhaltertext"/>
            </w:rPr>
            <w:t>Klicken oder tippen Sie hier, um Text einzugeben.</w:t>
          </w:r>
        </w:sdtContent>
      </w:sdt>
    </w:p>
    <w:p w14:paraId="65FBA2B0" w14:textId="43E656C5" w:rsidR="004A3BA5" w:rsidRDefault="004A3BA5"/>
    <w:p w14:paraId="019D27DD" w14:textId="331196E1" w:rsidR="004A3BA5" w:rsidRDefault="00622CD2">
      <w:pPr>
        <w:rPr>
          <w:sz w:val="24"/>
          <w:szCs w:val="24"/>
        </w:rPr>
      </w:pPr>
      <w:r>
        <w:rPr>
          <w:sz w:val="24"/>
          <w:szCs w:val="24"/>
        </w:rPr>
        <w:t xml:space="preserve">5.7 E-Mail-Adresse: </w:t>
      </w:r>
      <w:sdt>
        <w:sdtPr>
          <w:rPr>
            <w:sz w:val="24"/>
            <w:szCs w:val="24"/>
          </w:rPr>
          <w:id w:val="41409550"/>
          <w:placeholder>
            <w:docPart w:val="DefaultPlaceholder_-1854013440"/>
          </w:placeholder>
          <w:showingPlcHdr/>
        </w:sdtPr>
        <w:sdtContent>
          <w:r w:rsidRPr="0070713E">
            <w:rPr>
              <w:rStyle w:val="Platzhaltertext"/>
            </w:rPr>
            <w:t>Klicken oder tippen Sie hier, um Text einzugeben.</w:t>
          </w:r>
        </w:sdtContent>
      </w:sdt>
    </w:p>
    <w:p w14:paraId="050EE84F" w14:textId="77777777" w:rsidR="004A3BA5" w:rsidRDefault="004A3BA5">
      <w:pPr>
        <w:rPr>
          <w:sz w:val="24"/>
          <w:szCs w:val="24"/>
        </w:rPr>
      </w:pPr>
    </w:p>
    <w:p w14:paraId="27F2D9D2" w14:textId="77777777" w:rsidR="004A3BA5" w:rsidRDefault="004A3BA5">
      <w:pPr>
        <w:rPr>
          <w:sz w:val="24"/>
          <w:szCs w:val="24"/>
        </w:rPr>
      </w:pPr>
    </w:p>
    <w:p w14:paraId="2A9B1854" w14:textId="77777777" w:rsidR="004A3BA5" w:rsidRDefault="00622CD2">
      <w:pPr>
        <w:rPr>
          <w:b/>
          <w:bCs/>
          <w:sz w:val="24"/>
          <w:szCs w:val="24"/>
          <w:u w:val="single"/>
        </w:rPr>
      </w:pPr>
      <w:r>
        <w:rPr>
          <w:b/>
          <w:bCs/>
          <w:sz w:val="24"/>
          <w:szCs w:val="24"/>
          <w:u w:val="single"/>
        </w:rPr>
        <w:t>6. Ansprechpartner(in) vor Ort (Turnierleiter/Übungsleiter/Betreuer, Aufsichtsperson, etc.)</w:t>
      </w:r>
    </w:p>
    <w:p w14:paraId="1B010A33" w14:textId="769BAEDC" w:rsidR="004A3BA5" w:rsidRDefault="004A3BA5"/>
    <w:p w14:paraId="11F100CA" w14:textId="38EF8636" w:rsidR="004A3BA5" w:rsidRDefault="00622CD2">
      <w:pPr>
        <w:rPr>
          <w:sz w:val="24"/>
          <w:szCs w:val="24"/>
        </w:rPr>
      </w:pPr>
      <w:r>
        <w:rPr>
          <w:sz w:val="24"/>
          <w:szCs w:val="24"/>
        </w:rPr>
        <w:t xml:space="preserve">6.1 Familienname: </w:t>
      </w:r>
      <w:sdt>
        <w:sdtPr>
          <w:rPr>
            <w:sz w:val="24"/>
            <w:szCs w:val="24"/>
          </w:rPr>
          <w:id w:val="1493366697"/>
          <w:placeholder>
            <w:docPart w:val="DefaultPlaceholder_-1854013440"/>
          </w:placeholder>
          <w:showingPlcHdr/>
        </w:sdtPr>
        <w:sdtContent>
          <w:r w:rsidRPr="0070713E">
            <w:rPr>
              <w:rStyle w:val="Platzhaltertext"/>
            </w:rPr>
            <w:t>Klicken oder tippen Sie hier, um Text einzugeben.</w:t>
          </w:r>
        </w:sdtContent>
      </w:sdt>
    </w:p>
    <w:p w14:paraId="65B7EE54" w14:textId="4D903252" w:rsidR="004A3BA5" w:rsidRDefault="004A3BA5"/>
    <w:p w14:paraId="5C3F03C3" w14:textId="24453A92" w:rsidR="004A3BA5" w:rsidRDefault="00622CD2">
      <w:pPr>
        <w:rPr>
          <w:sz w:val="24"/>
          <w:szCs w:val="24"/>
        </w:rPr>
      </w:pPr>
      <w:r>
        <w:rPr>
          <w:sz w:val="24"/>
          <w:szCs w:val="24"/>
        </w:rPr>
        <w:t xml:space="preserve">6.2 Vorname: </w:t>
      </w:r>
      <w:sdt>
        <w:sdtPr>
          <w:rPr>
            <w:sz w:val="24"/>
            <w:szCs w:val="24"/>
          </w:rPr>
          <w:id w:val="166606732"/>
          <w:placeholder>
            <w:docPart w:val="DefaultPlaceholder_-1854013440"/>
          </w:placeholder>
          <w:showingPlcHdr/>
        </w:sdtPr>
        <w:sdtContent>
          <w:r w:rsidRPr="0070713E">
            <w:rPr>
              <w:rStyle w:val="Platzhaltertext"/>
            </w:rPr>
            <w:t>Klicken oder tippen Sie hier, um Text einzugeben.</w:t>
          </w:r>
        </w:sdtContent>
      </w:sdt>
    </w:p>
    <w:p w14:paraId="78803FEE" w14:textId="2FE74C21" w:rsidR="004A3BA5" w:rsidRDefault="004A3BA5"/>
    <w:p w14:paraId="6B218378" w14:textId="63B70889" w:rsidR="004A3BA5" w:rsidRDefault="00622CD2">
      <w:pPr>
        <w:rPr>
          <w:sz w:val="24"/>
          <w:szCs w:val="24"/>
        </w:rPr>
      </w:pPr>
      <w:r>
        <w:rPr>
          <w:sz w:val="24"/>
          <w:szCs w:val="24"/>
        </w:rPr>
        <w:t xml:space="preserve">6.3 Straße, Haus-Nr.: </w:t>
      </w:r>
      <w:sdt>
        <w:sdtPr>
          <w:rPr>
            <w:sz w:val="24"/>
            <w:szCs w:val="24"/>
          </w:rPr>
          <w:id w:val="-1969044339"/>
          <w:placeholder>
            <w:docPart w:val="DefaultPlaceholder_-1854013440"/>
          </w:placeholder>
          <w:showingPlcHdr/>
        </w:sdtPr>
        <w:sdtContent>
          <w:r w:rsidRPr="0070713E">
            <w:rPr>
              <w:rStyle w:val="Platzhaltertext"/>
            </w:rPr>
            <w:t>Klicken oder tippen Sie hier, um Text einzugeben.</w:t>
          </w:r>
        </w:sdtContent>
      </w:sdt>
    </w:p>
    <w:p w14:paraId="7FBD9617" w14:textId="57606DBF" w:rsidR="004A3BA5" w:rsidRDefault="004A3BA5"/>
    <w:p w14:paraId="2733E82B" w14:textId="7D22CE25" w:rsidR="004A3BA5" w:rsidRDefault="00622CD2">
      <w:pPr>
        <w:rPr>
          <w:sz w:val="24"/>
          <w:szCs w:val="24"/>
        </w:rPr>
      </w:pPr>
      <w:r>
        <w:rPr>
          <w:sz w:val="24"/>
          <w:szCs w:val="24"/>
        </w:rPr>
        <w:t xml:space="preserve">6.4 PLZ, Ort: </w:t>
      </w:r>
      <w:sdt>
        <w:sdtPr>
          <w:rPr>
            <w:sz w:val="24"/>
            <w:szCs w:val="24"/>
          </w:rPr>
          <w:id w:val="-283655479"/>
          <w:placeholder>
            <w:docPart w:val="DefaultPlaceholder_-1854013440"/>
          </w:placeholder>
          <w:showingPlcHdr/>
        </w:sdtPr>
        <w:sdtContent>
          <w:r w:rsidRPr="0070713E">
            <w:rPr>
              <w:rStyle w:val="Platzhaltertext"/>
            </w:rPr>
            <w:t>Klicken oder tippen Sie hier, um Text einzugeben.</w:t>
          </w:r>
        </w:sdtContent>
      </w:sdt>
    </w:p>
    <w:p w14:paraId="0D5E7E2F" w14:textId="401443B1" w:rsidR="004A3BA5" w:rsidRDefault="004A3BA5"/>
    <w:p w14:paraId="3F02E5EB" w14:textId="77777777" w:rsidR="00622CD2" w:rsidRDefault="00622CD2">
      <w:pPr>
        <w:rPr>
          <w:sz w:val="24"/>
          <w:szCs w:val="24"/>
        </w:rPr>
      </w:pPr>
      <w:r>
        <w:rPr>
          <w:sz w:val="24"/>
          <w:szCs w:val="24"/>
        </w:rPr>
        <w:t>6.5 telef. Erreichbarkeit:</w:t>
      </w:r>
      <w:r>
        <w:rPr>
          <w:sz w:val="24"/>
          <w:szCs w:val="24"/>
        </w:rPr>
        <w:tab/>
        <w:t xml:space="preserve">Mobiltelefon: </w:t>
      </w:r>
      <w:sdt>
        <w:sdtPr>
          <w:rPr>
            <w:sz w:val="24"/>
            <w:szCs w:val="24"/>
          </w:rPr>
          <w:id w:val="-920484548"/>
          <w:placeholder>
            <w:docPart w:val="DefaultPlaceholder_-1854013440"/>
          </w:placeholder>
          <w:showingPlcHdr/>
        </w:sdtPr>
        <w:sdtContent>
          <w:r w:rsidRPr="0070713E">
            <w:rPr>
              <w:rStyle w:val="Platzhaltertext"/>
            </w:rPr>
            <w:t>Klicken oder tippen Sie hier, um Text einzugeben.</w:t>
          </w:r>
        </w:sdtContent>
      </w:sdt>
      <w:r>
        <w:rPr>
          <w:sz w:val="24"/>
          <w:szCs w:val="24"/>
        </w:rPr>
        <w:t xml:space="preserve"> </w:t>
      </w:r>
    </w:p>
    <w:p w14:paraId="7D1B8C44" w14:textId="1CA0E91B" w:rsidR="004A3BA5" w:rsidRDefault="00622CD2" w:rsidP="00622CD2">
      <w:pPr>
        <w:ind w:left="2124" w:firstLine="708"/>
        <w:rPr>
          <w:sz w:val="24"/>
          <w:szCs w:val="24"/>
        </w:rPr>
      </w:pPr>
      <w:r>
        <w:rPr>
          <w:sz w:val="24"/>
          <w:szCs w:val="24"/>
        </w:rPr>
        <w:t xml:space="preserve">Festnetz: </w:t>
      </w:r>
      <w:sdt>
        <w:sdtPr>
          <w:rPr>
            <w:sz w:val="24"/>
            <w:szCs w:val="24"/>
          </w:rPr>
          <w:id w:val="-410158088"/>
          <w:placeholder>
            <w:docPart w:val="DefaultPlaceholder_-1854013440"/>
          </w:placeholder>
          <w:showingPlcHdr/>
        </w:sdtPr>
        <w:sdtContent>
          <w:r w:rsidRPr="0070713E">
            <w:rPr>
              <w:rStyle w:val="Platzhaltertext"/>
            </w:rPr>
            <w:t>Klicken oder tippen Sie hier, um Text einzugeben.</w:t>
          </w:r>
        </w:sdtContent>
      </w:sdt>
    </w:p>
    <w:p w14:paraId="24E0F993" w14:textId="6475A2C2" w:rsidR="004A3BA5" w:rsidRDefault="004A3BA5"/>
    <w:p w14:paraId="65D35364" w14:textId="325DB042" w:rsidR="004A3BA5" w:rsidRDefault="00622CD2">
      <w:pPr>
        <w:rPr>
          <w:sz w:val="24"/>
          <w:szCs w:val="24"/>
        </w:rPr>
      </w:pPr>
      <w:r>
        <w:rPr>
          <w:sz w:val="24"/>
          <w:szCs w:val="24"/>
        </w:rPr>
        <w:t xml:space="preserve">6.6 E-Mail-Adresse: </w:t>
      </w:r>
      <w:sdt>
        <w:sdtPr>
          <w:rPr>
            <w:sz w:val="24"/>
            <w:szCs w:val="24"/>
          </w:rPr>
          <w:id w:val="-766151501"/>
          <w:placeholder>
            <w:docPart w:val="DefaultPlaceholder_-1854013440"/>
          </w:placeholder>
          <w:showingPlcHdr/>
        </w:sdtPr>
        <w:sdtContent>
          <w:r w:rsidRPr="0070713E">
            <w:rPr>
              <w:rStyle w:val="Platzhaltertext"/>
            </w:rPr>
            <w:t>Klicken oder tippen Sie hier, um Text einzugeben.</w:t>
          </w:r>
        </w:sdtContent>
      </w:sdt>
    </w:p>
    <w:p w14:paraId="363FE865" w14:textId="77777777" w:rsidR="004A3BA5" w:rsidRDefault="004A3BA5">
      <w:pPr>
        <w:rPr>
          <w:sz w:val="24"/>
          <w:szCs w:val="24"/>
        </w:rPr>
      </w:pPr>
    </w:p>
    <w:p w14:paraId="4CC348E0" w14:textId="0FF1D4EE" w:rsidR="004A3BA5" w:rsidRDefault="00622CD2">
      <w:r>
        <w:rPr>
          <w:b/>
          <w:sz w:val="24"/>
          <w:szCs w:val="24"/>
        </w:rPr>
        <w:t>7. Ergänzende Bemerkungen / Mitteilungen für die Verwaltung:</w:t>
      </w:r>
    </w:p>
    <w:p w14:paraId="7ACF9F93" w14:textId="77777777" w:rsidR="004A3BA5" w:rsidRDefault="004A3BA5">
      <w:pPr>
        <w:rPr>
          <w:sz w:val="24"/>
          <w:szCs w:val="24"/>
        </w:rPr>
      </w:pPr>
    </w:p>
    <w:sdt>
      <w:sdtPr>
        <w:rPr>
          <w:b/>
          <w:bCs/>
          <w:u w:val="single"/>
        </w:rPr>
        <w:id w:val="1511717631"/>
        <w:placeholder>
          <w:docPart w:val="DefaultPlaceholder_-1854013440"/>
        </w:placeholder>
        <w:showingPlcHdr/>
      </w:sdtPr>
      <w:sdtContent>
        <w:p w14:paraId="0A29C151" w14:textId="3F70713B" w:rsidR="004A3BA5" w:rsidRDefault="00622CD2">
          <w:pPr>
            <w:rPr>
              <w:b/>
              <w:bCs/>
              <w:u w:val="single"/>
            </w:rPr>
          </w:pPr>
          <w:r w:rsidRPr="0070713E">
            <w:rPr>
              <w:rStyle w:val="Platzhaltertext"/>
            </w:rPr>
            <w:t>Klicken oder tippen Sie hier, um Text einzugeben.</w:t>
          </w:r>
        </w:p>
      </w:sdtContent>
    </w:sdt>
    <w:p w14:paraId="1860A311" w14:textId="77777777" w:rsidR="00622CD2" w:rsidRDefault="00622CD2">
      <w:pPr>
        <w:rPr>
          <w:b/>
          <w:bCs/>
          <w:u w:val="single"/>
        </w:rPr>
      </w:pPr>
    </w:p>
    <w:p w14:paraId="4DFE424B" w14:textId="77777777" w:rsidR="00622CD2" w:rsidRDefault="00622CD2">
      <w:pPr>
        <w:rPr>
          <w:b/>
          <w:bCs/>
          <w:u w:val="single"/>
        </w:rPr>
      </w:pPr>
    </w:p>
    <w:p w14:paraId="7EE9FE17" w14:textId="4E5C8244" w:rsidR="004A3BA5" w:rsidRDefault="00622CD2">
      <w:pPr>
        <w:rPr>
          <w:b/>
          <w:bCs/>
          <w:u w:val="single"/>
        </w:rPr>
      </w:pPr>
      <w:r>
        <w:rPr>
          <w:b/>
          <w:bCs/>
          <w:u w:val="single"/>
        </w:rPr>
        <w:lastRenderedPageBreak/>
        <w:t>Hinweise:</w:t>
      </w:r>
    </w:p>
    <w:p w14:paraId="71C5A500" w14:textId="77777777" w:rsidR="004A3BA5" w:rsidRDefault="004A3BA5"/>
    <w:p w14:paraId="4657D986" w14:textId="77777777" w:rsidR="004A3BA5" w:rsidRDefault="00622CD2">
      <w:pPr>
        <w:jc w:val="both"/>
      </w:pPr>
      <w:r>
        <w:t xml:space="preserve">Änderungen der Nutzungszeiten gegenüber dem Antrag sowie die </w:t>
      </w:r>
      <w:r>
        <w:t>Nichtinanspruchnahme der Zeiten – z. B. Ausfall eines Übungsabends – sind unverzüglich den oben genannten Sachbearbeitern der Verbandsgemeindeverwaltung Betzdorf-Gebhardshain mitzuteilen.</w:t>
      </w:r>
    </w:p>
    <w:p w14:paraId="3340D281" w14:textId="77777777" w:rsidR="004A3BA5" w:rsidRDefault="004A3BA5">
      <w:pPr>
        <w:jc w:val="both"/>
      </w:pPr>
    </w:p>
    <w:p w14:paraId="58D87D1F" w14:textId="77777777" w:rsidR="004A3BA5" w:rsidRDefault="00622CD2">
      <w:pPr>
        <w:jc w:val="both"/>
      </w:pPr>
      <w:r>
        <w:t xml:space="preserve">Zur Vermeidung von Schäden an den Turnhallenböden dürfen diese nur </w:t>
      </w:r>
      <w:r>
        <w:t xml:space="preserve">mit entsprechend </w:t>
      </w:r>
      <w:r>
        <w:rPr>
          <w:u w:val="single"/>
        </w:rPr>
        <w:t>geeigneten Sportschuhen mit heller Schuhsohle</w:t>
      </w:r>
      <w:r>
        <w:t xml:space="preserve"> betreten werden. Alle anderen Nutzformen erfordern die Abdeckung der Hallenböden mit einem Schonbelag, der ebenfalls über die oben genannte Dienststelle per Antrag ausgeliehen werden kann.</w:t>
      </w:r>
    </w:p>
    <w:p w14:paraId="0444FB70" w14:textId="77777777" w:rsidR="004A3BA5" w:rsidRDefault="004A3BA5">
      <w:pPr>
        <w:jc w:val="both"/>
      </w:pPr>
    </w:p>
    <w:p w14:paraId="656E9DC0" w14:textId="77777777" w:rsidR="004A3BA5" w:rsidRDefault="00622CD2">
      <w:pPr>
        <w:jc w:val="both"/>
      </w:pPr>
      <w:r>
        <w:t>Auf</w:t>
      </w:r>
      <w:r>
        <w:t xml:space="preserve"> die beantragten Zeiten und Anlagen besteht kein Rechtsanspruch. Der Antrag ist im Original und mit Unterschrift des Antragstellers bei der oben genannten Dienststelle einzureichen.</w:t>
      </w:r>
    </w:p>
    <w:p w14:paraId="5FA6B314" w14:textId="77777777" w:rsidR="004A3BA5" w:rsidRDefault="004A3BA5">
      <w:pPr>
        <w:jc w:val="both"/>
      </w:pPr>
    </w:p>
    <w:p w14:paraId="1930E86D" w14:textId="77777777" w:rsidR="004A3BA5" w:rsidRDefault="00622CD2">
      <w:pPr>
        <w:jc w:val="both"/>
      </w:pPr>
      <w:r>
        <w:t>Der Antragsteller bzw. die Antragstellerin erklärt sich im Rahmen der auß</w:t>
      </w:r>
      <w:r>
        <w:t>erschulischen Benutzung der Schulgebäude, Schulanlagen und Schulsportanlagen in der Verbandsgemeinde Betzdorf-Gebhardshain mit den nachstehend genannten Richtlinien einverstanden:</w:t>
      </w:r>
    </w:p>
    <w:p w14:paraId="04514F21" w14:textId="77777777" w:rsidR="004A3BA5" w:rsidRDefault="004A3BA5">
      <w:pPr>
        <w:jc w:val="both"/>
      </w:pPr>
    </w:p>
    <w:p w14:paraId="3E555AF0" w14:textId="77777777" w:rsidR="004A3BA5" w:rsidRDefault="00622CD2">
      <w:pPr>
        <w:jc w:val="both"/>
        <w:rPr>
          <w:b/>
        </w:rPr>
      </w:pPr>
      <w:r>
        <w:rPr>
          <w:b/>
        </w:rPr>
        <w:t xml:space="preserve">Die Nutzung der Halle ist nur unter Beachtung der jeweils geltenden Regeln </w:t>
      </w:r>
      <w:r>
        <w:rPr>
          <w:b/>
        </w:rPr>
        <w:t>der zum Zeitpunkt der Veranstaltung gültigen Corona-Bekämpfungsverordnung erlaubt. Der Veranstalter bestellt einen Hygiene-beauftragten, der für die Einhaltung sämtlicher Bedingungen verantwortlich ist. Eine Nutzungserlaubnis wird nur erteilt, wenn eine vo</w:t>
      </w:r>
      <w:r>
        <w:rPr>
          <w:b/>
        </w:rPr>
        <w:t>m Veranstalter unterzeichnete ergänzende Vereinbarung zur außerschulischen Nutzung der Sportanlagen in Trägerschaft der Verbandsgemeinde unterzeichnet vorliegt.</w:t>
      </w:r>
    </w:p>
    <w:p w14:paraId="6B8E7AA2" w14:textId="77777777" w:rsidR="004A3BA5" w:rsidRDefault="004A3BA5">
      <w:pPr>
        <w:jc w:val="both"/>
      </w:pPr>
    </w:p>
    <w:p w14:paraId="540383B3" w14:textId="77777777" w:rsidR="004A3BA5" w:rsidRDefault="004A3BA5">
      <w:pPr>
        <w:jc w:val="both"/>
      </w:pPr>
    </w:p>
    <w:p w14:paraId="25E044C4" w14:textId="77777777" w:rsidR="004A3BA5" w:rsidRDefault="004A3BA5">
      <w:pPr>
        <w:jc w:val="both"/>
      </w:pPr>
    </w:p>
    <w:p w14:paraId="27BAEBC5" w14:textId="77777777" w:rsidR="004A3BA5" w:rsidRDefault="00622CD2">
      <w:pPr>
        <w:jc w:val="center"/>
      </w:pPr>
      <w:r>
        <w:rPr>
          <w:rFonts w:eastAsia="Times New Roman"/>
          <w:b/>
          <w:bCs/>
          <w:sz w:val="32"/>
          <w:szCs w:val="32"/>
          <w:lang w:eastAsia="de-DE"/>
        </w:rPr>
        <w:t>Richtlinien über die außerschulische Benutzung der Schulgebäude, Schulanlagen und Schulsport</w:t>
      </w:r>
      <w:r>
        <w:rPr>
          <w:rFonts w:eastAsia="Times New Roman"/>
          <w:b/>
          <w:bCs/>
          <w:sz w:val="32"/>
          <w:szCs w:val="32"/>
          <w:lang w:eastAsia="de-DE"/>
        </w:rPr>
        <w:t>anlagen in der Verbandsgemeinde Betzdorf-Gebhardshain</w:t>
      </w:r>
      <w:r>
        <w:rPr>
          <w:rFonts w:eastAsia="Times New Roman"/>
          <w:b/>
          <w:bCs/>
          <w:sz w:val="32"/>
          <w:szCs w:val="32"/>
          <w:lang w:eastAsia="de-DE"/>
        </w:rPr>
        <w:br/>
      </w:r>
    </w:p>
    <w:p w14:paraId="48F3B2DE" w14:textId="77777777" w:rsidR="004A3BA5" w:rsidRDefault="00622CD2">
      <w:pPr>
        <w:autoSpaceDE w:val="0"/>
        <w:textAlignment w:val="auto"/>
        <w:rPr>
          <w:rFonts w:eastAsia="Times New Roman"/>
          <w:sz w:val="20"/>
          <w:szCs w:val="20"/>
          <w:lang w:eastAsia="de-DE"/>
        </w:rPr>
      </w:pPr>
      <w:r>
        <w:rPr>
          <w:rFonts w:eastAsia="Times New Roman"/>
          <w:sz w:val="20"/>
          <w:szCs w:val="20"/>
          <w:lang w:eastAsia="de-DE"/>
        </w:rPr>
        <w:t>In Ergänzung der Regelungen</w:t>
      </w:r>
    </w:p>
    <w:p w14:paraId="4821C15E" w14:textId="77777777" w:rsidR="004A3BA5" w:rsidRDefault="00622CD2">
      <w:pPr>
        <w:numPr>
          <w:ilvl w:val="0"/>
          <w:numId w:val="3"/>
        </w:numPr>
        <w:autoSpaceDE w:val="0"/>
        <w:ind w:left="0" w:firstLine="0"/>
        <w:textAlignment w:val="auto"/>
        <w:rPr>
          <w:rFonts w:eastAsia="Times New Roman"/>
          <w:sz w:val="20"/>
          <w:szCs w:val="20"/>
          <w:lang w:eastAsia="de-DE"/>
        </w:rPr>
      </w:pPr>
      <w:r>
        <w:rPr>
          <w:rFonts w:eastAsia="Times New Roman"/>
          <w:sz w:val="20"/>
          <w:szCs w:val="20"/>
          <w:lang w:eastAsia="de-DE"/>
        </w:rPr>
        <w:t>des § 89 des Landesgesetzes über die Schulen in Rheinland-Pfalz (Schulgesetz – SchulG) vom 30. März 2004 in der jeweils geltenden Fassung</w:t>
      </w:r>
    </w:p>
    <w:p w14:paraId="5204215E" w14:textId="77777777" w:rsidR="004A3BA5" w:rsidRDefault="00622CD2">
      <w:pPr>
        <w:numPr>
          <w:ilvl w:val="0"/>
          <w:numId w:val="2"/>
        </w:numPr>
        <w:autoSpaceDE w:val="0"/>
        <w:ind w:left="0" w:firstLine="0"/>
        <w:textAlignment w:val="auto"/>
        <w:rPr>
          <w:rFonts w:eastAsia="Times New Roman"/>
          <w:sz w:val="20"/>
          <w:szCs w:val="20"/>
          <w:lang w:eastAsia="de-DE"/>
        </w:rPr>
      </w:pPr>
      <w:r>
        <w:rPr>
          <w:rFonts w:eastAsia="Times New Roman"/>
          <w:sz w:val="20"/>
          <w:szCs w:val="20"/>
          <w:lang w:eastAsia="de-DE"/>
        </w:rPr>
        <w:t xml:space="preserve">des § 15 des </w:t>
      </w:r>
      <w:r>
        <w:rPr>
          <w:rFonts w:eastAsia="Times New Roman"/>
          <w:sz w:val="20"/>
          <w:szCs w:val="20"/>
          <w:lang w:eastAsia="de-DE"/>
        </w:rPr>
        <w:t>Landesgesetzes über die öffentliche Förderung von Sport und Spiel in Rheinland-Pfalz (Sportförderungsgesetz –SportFG-) vom 09. Dezember 1974 in der jeweils geltenden Fassung</w:t>
      </w:r>
    </w:p>
    <w:p w14:paraId="0380F469" w14:textId="77777777" w:rsidR="004A3BA5" w:rsidRDefault="00622CD2">
      <w:pPr>
        <w:numPr>
          <w:ilvl w:val="0"/>
          <w:numId w:val="2"/>
        </w:numPr>
        <w:autoSpaceDE w:val="0"/>
        <w:ind w:left="0" w:firstLine="0"/>
        <w:textAlignment w:val="auto"/>
        <w:rPr>
          <w:rFonts w:eastAsia="Times New Roman"/>
          <w:sz w:val="20"/>
          <w:szCs w:val="20"/>
          <w:lang w:eastAsia="de-DE"/>
        </w:rPr>
      </w:pPr>
      <w:r>
        <w:rPr>
          <w:rFonts w:eastAsia="Times New Roman"/>
          <w:sz w:val="20"/>
          <w:szCs w:val="20"/>
          <w:lang w:eastAsia="de-DE"/>
        </w:rPr>
        <w:t>der Hinweise zur Durchführung des Landesgesetzes über die öffentliche Förderung vo</w:t>
      </w:r>
      <w:r>
        <w:rPr>
          <w:rFonts w:eastAsia="Times New Roman"/>
          <w:sz w:val="20"/>
          <w:szCs w:val="20"/>
          <w:lang w:eastAsia="de-DE"/>
        </w:rPr>
        <w:t>n Sport und Spiel in Rheinland-Pfalz (SportFG) vom 28.01.1977 (Rdschr. des MfSGuSp. – 681-001/1-2; (MinBl. Sp. 111)</w:t>
      </w:r>
    </w:p>
    <w:p w14:paraId="052D0AC8" w14:textId="77777777" w:rsidR="004A3BA5" w:rsidRDefault="00622CD2">
      <w:pPr>
        <w:autoSpaceDE w:val="0"/>
        <w:textAlignment w:val="auto"/>
        <w:rPr>
          <w:rFonts w:eastAsia="Times New Roman"/>
          <w:sz w:val="20"/>
          <w:szCs w:val="20"/>
          <w:lang w:eastAsia="de-DE"/>
        </w:rPr>
      </w:pPr>
      <w:r>
        <w:rPr>
          <w:rFonts w:eastAsia="Times New Roman"/>
          <w:sz w:val="20"/>
          <w:szCs w:val="20"/>
          <w:lang w:eastAsia="de-DE"/>
        </w:rPr>
        <w:t>gelten folgende Richtlinien:</w:t>
      </w:r>
    </w:p>
    <w:p w14:paraId="2C035BB2" w14:textId="77777777" w:rsidR="004A3BA5" w:rsidRDefault="004A3BA5">
      <w:pPr>
        <w:autoSpaceDE w:val="0"/>
        <w:textAlignment w:val="auto"/>
        <w:rPr>
          <w:rFonts w:eastAsia="Times New Roman"/>
          <w:sz w:val="20"/>
          <w:szCs w:val="20"/>
          <w:lang w:eastAsia="de-DE"/>
        </w:rPr>
      </w:pPr>
    </w:p>
    <w:p w14:paraId="17E1889E"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1 Geltungsbereich</w:t>
      </w:r>
    </w:p>
    <w:p w14:paraId="4242DDC8" w14:textId="77777777" w:rsidR="004A3BA5" w:rsidRDefault="004A3BA5">
      <w:pPr>
        <w:autoSpaceDE w:val="0"/>
        <w:textAlignment w:val="auto"/>
        <w:rPr>
          <w:rFonts w:eastAsia="Times New Roman"/>
          <w:b/>
          <w:bCs/>
          <w:sz w:val="20"/>
          <w:szCs w:val="20"/>
          <w:lang w:eastAsia="de-DE"/>
        </w:rPr>
      </w:pPr>
    </w:p>
    <w:p w14:paraId="1A4306F8"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xml:space="preserve">(1) Schulen im Sinne dieser Richtlinien sind alle Schulgebäude in </w:t>
      </w:r>
      <w:r>
        <w:rPr>
          <w:rFonts w:eastAsia="Times New Roman"/>
          <w:sz w:val="20"/>
          <w:szCs w:val="20"/>
          <w:lang w:eastAsia="de-DE"/>
        </w:rPr>
        <w:t>Trägerschaft der Verbandsgemeinde Betzdorf – Gebhardshain mit deren Einrichtungen und Geräten.</w:t>
      </w:r>
    </w:p>
    <w:p w14:paraId="186F0C3F"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Schulsportanlagen im Sinne dieser Richtlinien sind die Turnhallen und Sportanlagen in Trägerschaft der Verbandsgemeinde Betzdorf – Gebhardshain  mit deren Ei</w:t>
      </w:r>
      <w:r>
        <w:rPr>
          <w:rFonts w:eastAsia="Times New Roman"/>
          <w:sz w:val="20"/>
          <w:szCs w:val="20"/>
          <w:lang w:eastAsia="de-DE"/>
        </w:rPr>
        <w:t>nrichtungen und Geräten.</w:t>
      </w:r>
    </w:p>
    <w:p w14:paraId="7735908B"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(3) Zu den Schul- und Schulsportanlagen gehören z.B. die Schulhöfe, Zugänge, Zufahrten, Parkplätze, Grünanlagen, Flutlichtanlagen, insofern sich diese ebenfalls in Trägerschaft der Verbandsgemeinde Betzdorf – Gebhardshain befinden.</w:t>
      </w:r>
    </w:p>
    <w:p w14:paraId="5CF72585" w14:textId="77777777" w:rsidR="004A3BA5" w:rsidRDefault="004A3BA5">
      <w:pPr>
        <w:autoSpaceDE w:val="0"/>
        <w:jc w:val="both"/>
        <w:textAlignment w:val="auto"/>
        <w:rPr>
          <w:rFonts w:eastAsia="Times New Roman"/>
          <w:sz w:val="20"/>
          <w:szCs w:val="20"/>
          <w:lang w:eastAsia="de-DE"/>
        </w:rPr>
      </w:pPr>
    </w:p>
    <w:p w14:paraId="1067576E" w14:textId="77777777" w:rsidR="004A3BA5" w:rsidRDefault="004A3BA5">
      <w:pPr>
        <w:autoSpaceDE w:val="0"/>
        <w:textAlignment w:val="auto"/>
        <w:rPr>
          <w:rFonts w:eastAsia="Times New Roman"/>
          <w:b/>
          <w:bCs/>
          <w:sz w:val="24"/>
          <w:szCs w:val="24"/>
          <w:lang w:eastAsia="de-DE"/>
        </w:rPr>
      </w:pPr>
    </w:p>
    <w:p w14:paraId="6791D0F4" w14:textId="77777777" w:rsidR="004A3BA5" w:rsidRDefault="004A3BA5">
      <w:pPr>
        <w:autoSpaceDE w:val="0"/>
        <w:textAlignment w:val="auto"/>
        <w:rPr>
          <w:rFonts w:eastAsia="Times New Roman"/>
          <w:b/>
          <w:bCs/>
          <w:sz w:val="24"/>
          <w:szCs w:val="24"/>
          <w:lang w:eastAsia="de-DE"/>
        </w:rPr>
      </w:pPr>
    </w:p>
    <w:p w14:paraId="600A111B"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2 Zweckbestimmung</w:t>
      </w:r>
    </w:p>
    <w:p w14:paraId="7D3F2B4C" w14:textId="77777777" w:rsidR="004A3BA5" w:rsidRDefault="004A3BA5">
      <w:pPr>
        <w:autoSpaceDE w:val="0"/>
        <w:jc w:val="both"/>
        <w:textAlignment w:val="auto"/>
        <w:rPr>
          <w:rFonts w:eastAsia="Times New Roman"/>
          <w:sz w:val="20"/>
          <w:szCs w:val="20"/>
          <w:lang w:eastAsia="de-DE"/>
        </w:rPr>
      </w:pPr>
    </w:p>
    <w:p w14:paraId="7B6CF16D"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(1) Schulgebäude und Schulanlagen werden für außerschulische Zwecke bereitgestellt, soweit schulische Interessen nicht beeinträchtigt werden und die Benutzung mit der Aufgabenstellung der Schule vereinbar ist.</w:t>
      </w:r>
    </w:p>
    <w:p w14:paraId="1D76D551"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Die Schulsportanl</w:t>
      </w:r>
      <w:r>
        <w:rPr>
          <w:rFonts w:eastAsia="Times New Roman"/>
          <w:sz w:val="20"/>
          <w:szCs w:val="20"/>
          <w:lang w:eastAsia="de-DE"/>
        </w:rPr>
        <w:t>agen stehen dem Schulsport und den Sportorganisationen für den Übungs- und Wettkampfbetrieb zur Verfügung.</w:t>
      </w:r>
    </w:p>
    <w:p w14:paraId="72E23B7F"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lastRenderedPageBreak/>
        <w:t>(3) Das Recht zur außerschulischen Nutzung nach Absatz 1 und 2 steht nur Vereinen und sonstigen Benutzergruppen zu, die ihren Sitz in der Verbandsgem</w:t>
      </w:r>
      <w:r>
        <w:rPr>
          <w:rFonts w:eastAsia="Times New Roman"/>
          <w:sz w:val="20"/>
          <w:szCs w:val="20"/>
          <w:lang w:eastAsia="de-DE"/>
        </w:rPr>
        <w:t>einde Betzdorf- Gebhardshain haben.</w:t>
      </w:r>
    </w:p>
    <w:p w14:paraId="6C116461"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(4) Vereinen und Verbänden, die ihren Sitz außerhalb der Verbandsgemeinde Betzdorf- Gebhardshain haben, kann die Benutzung der Schulgebäude, Schulanlagen und Schulsportanlagen im Ausnahmefall gestattet werden.</w:t>
      </w:r>
    </w:p>
    <w:p w14:paraId="7244D725"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(5) In den</w:t>
      </w:r>
      <w:r>
        <w:rPr>
          <w:rFonts w:eastAsia="Times New Roman"/>
          <w:sz w:val="20"/>
          <w:szCs w:val="20"/>
          <w:lang w:eastAsia="de-DE"/>
        </w:rPr>
        <w:t xml:space="preserve"> Schulgebäuden, Schulanlagen und Schulsportanlagen sind parteipolitische Veranstaltungen nicht gestattet.</w:t>
      </w:r>
    </w:p>
    <w:p w14:paraId="55FE94A9"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(6) Für Veranstaltungen zu Erwerbszwecken werden Schulräume grundsätzlich nicht zur Verfügung gestellt. In besonderen Fällen kann eine außerschulische</w:t>
      </w:r>
      <w:r>
        <w:rPr>
          <w:rFonts w:eastAsia="Times New Roman"/>
          <w:sz w:val="20"/>
          <w:szCs w:val="20"/>
          <w:lang w:eastAsia="de-DE"/>
        </w:rPr>
        <w:t xml:space="preserve"> Nutzung gewährt werden.</w:t>
      </w:r>
    </w:p>
    <w:p w14:paraId="2299F8BA" w14:textId="77777777" w:rsidR="004A3BA5" w:rsidRDefault="004A3BA5">
      <w:pPr>
        <w:autoSpaceDE w:val="0"/>
        <w:jc w:val="both"/>
        <w:textAlignment w:val="auto"/>
        <w:rPr>
          <w:rFonts w:eastAsia="Times New Roman"/>
          <w:sz w:val="20"/>
          <w:szCs w:val="20"/>
          <w:lang w:eastAsia="de-DE"/>
        </w:rPr>
      </w:pPr>
    </w:p>
    <w:p w14:paraId="07E7CF8A"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3 Grundsätze der Bereitstellung</w:t>
      </w:r>
    </w:p>
    <w:p w14:paraId="63119E0C" w14:textId="77777777" w:rsidR="004A3BA5" w:rsidRDefault="004A3BA5">
      <w:pPr>
        <w:autoSpaceDE w:val="0"/>
        <w:jc w:val="both"/>
        <w:textAlignment w:val="auto"/>
        <w:rPr>
          <w:rFonts w:eastAsia="Times New Roman"/>
          <w:sz w:val="20"/>
          <w:szCs w:val="20"/>
          <w:lang w:eastAsia="de-DE"/>
        </w:rPr>
      </w:pPr>
    </w:p>
    <w:p w14:paraId="35E9260D"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(1) Die Benutzung der Schulgebäude, Schulanlagen und Schulsportanlagen ist bei der Verbandsgemeindeverwaltung, -Schulverwaltung-, Hellerstr. 2, 57518 Betzdorf, schriftlich zu beantragen.</w:t>
      </w:r>
    </w:p>
    <w:p w14:paraId="4C658595"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Über</w:t>
      </w:r>
      <w:r>
        <w:rPr>
          <w:rFonts w:eastAsia="Times New Roman"/>
          <w:sz w:val="20"/>
          <w:szCs w:val="20"/>
          <w:lang w:eastAsia="de-DE"/>
        </w:rPr>
        <w:t xml:space="preserve"> die Bereitstellung entscheidet die Verbandsgemeindeverwaltung im Benehmen mit der Schulleitung. Bei ihrer Entscheidung hat sie darauf zu achten, dass die mit der außerschulischen Benutzung verbundenen Personal- und Betriebskosten, insbesondere die Energie</w:t>
      </w:r>
      <w:r>
        <w:rPr>
          <w:rFonts w:eastAsia="Times New Roman"/>
          <w:sz w:val="20"/>
          <w:szCs w:val="20"/>
          <w:lang w:eastAsia="de-DE"/>
        </w:rPr>
        <w:t>kosten, möglichst gering gehalten werden.</w:t>
      </w:r>
    </w:p>
    <w:p w14:paraId="6DC27C31"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(3) Eine Nutzungserlaubnis wird nur erteilt, wenn die Bestimmungen der Versammlungsstättenverordnung Rheinland Pfalz eingehalten werden. Beträgt die Anzahl der sich in der Versammlungsstätte befindlichen Personen (</w:t>
      </w:r>
      <w:r>
        <w:rPr>
          <w:rFonts w:eastAsia="Times New Roman"/>
          <w:sz w:val="20"/>
          <w:szCs w:val="20"/>
          <w:lang w:eastAsia="de-DE"/>
        </w:rPr>
        <w:t>Akteure, Personal, Besucher) mehr als 200 ist die Veranstaltung durch die Kreisverwaltung Altenkirchen –Bauaufsichtsbehörde – zu genehmigen. Die rechtzeitige Anzeige einer Veranstaltung mit mehr als 200 Personen obliegt dem Veranstalter.</w:t>
      </w:r>
    </w:p>
    <w:p w14:paraId="5923668D"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xml:space="preserve">(4) Die Erteilung </w:t>
      </w:r>
      <w:r>
        <w:rPr>
          <w:rFonts w:eastAsia="Times New Roman"/>
          <w:sz w:val="20"/>
          <w:szCs w:val="20"/>
          <w:lang w:eastAsia="de-DE"/>
        </w:rPr>
        <w:t>der Benutzungserlaubnis erfolgt auf Widerruf.</w:t>
      </w:r>
    </w:p>
    <w:p w14:paraId="3E2207B7"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(5) Die Benutzer erkennen die für die Schulgebäude, Schulanlagen und Schulsportanlagen jeweils geltende Hausordnung an.</w:t>
      </w:r>
    </w:p>
    <w:p w14:paraId="3A8EBED0"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(6) Der Nutzer übernimmt die alleinige Verantwortung für den ordnungsgemäßen Ablauf der st</w:t>
      </w:r>
      <w:r>
        <w:rPr>
          <w:rFonts w:eastAsia="Times New Roman"/>
          <w:sz w:val="20"/>
          <w:szCs w:val="20"/>
          <w:lang w:eastAsia="de-DE"/>
        </w:rPr>
        <w:t>attfindenden Veranstaltung und stellt die verantwortlichen Übungsleiter/innen oder sonstige Beauftragte, die das 18. Lebensjahr vollendet haben müssen.</w:t>
      </w:r>
    </w:p>
    <w:p w14:paraId="113B0868"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(7) Der Genuss von alkoholischen und nichtalkoholischen Getränken, der Verzehr von Speisen und das Rauch</w:t>
      </w:r>
      <w:r>
        <w:rPr>
          <w:rFonts w:eastAsia="Times New Roman"/>
          <w:sz w:val="20"/>
          <w:szCs w:val="20"/>
          <w:lang w:eastAsia="de-DE"/>
        </w:rPr>
        <w:t>en ist in den Schulgebäuden und in den Schulsporthallen grundsätzlich nicht gestattet.</w:t>
      </w:r>
    </w:p>
    <w:p w14:paraId="20BE4544"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(8) Bei Verstoß gegen die Benutzungsregelungen und die geltenden Hausordnungen können Benutzer von der weiteren Benutzung der Schulgebäude, Schulanlagen und Schulsportan</w:t>
      </w:r>
      <w:r>
        <w:rPr>
          <w:rFonts w:eastAsia="Times New Roman"/>
          <w:sz w:val="20"/>
          <w:szCs w:val="20"/>
          <w:lang w:eastAsia="de-DE"/>
        </w:rPr>
        <w:t>lagen ausgeschlossen werden. Ein Widerruf ist auch zulässig, wenn bei Dauerbenutzung die Schulgebäude, Schulanlagen und Schulsportanlagen unregelmäßig genutzt werden oder eine Mindestteilnehmerzahl im Durchschnitt nicht erreicht wird.</w:t>
      </w:r>
    </w:p>
    <w:p w14:paraId="3E74001E"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(9) Bedienstete der V</w:t>
      </w:r>
      <w:r>
        <w:rPr>
          <w:rFonts w:eastAsia="Times New Roman"/>
          <w:sz w:val="20"/>
          <w:szCs w:val="20"/>
          <w:lang w:eastAsia="de-DE"/>
        </w:rPr>
        <w:t>erbandsgemeinde haben jederzeit das Recht im Rahmen ihrer Kontrolltätigkeit die Schulgebäude, Schulanlagen und Schulsportanlagen zu betreten. Ihren Aufforderungen zur Gewährleistung von Ordnung und Sicherheit ist unverzüglich nachzukommen.</w:t>
      </w:r>
    </w:p>
    <w:p w14:paraId="03356481"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xml:space="preserve">(10) Die </w:t>
      </w:r>
      <w:r>
        <w:rPr>
          <w:rFonts w:eastAsia="Times New Roman"/>
          <w:sz w:val="20"/>
          <w:szCs w:val="20"/>
          <w:lang w:eastAsia="de-DE"/>
        </w:rPr>
        <w:t xml:space="preserve">Verbandsgemeinde hat das Recht, die Schulgebäude, Schulanlagen, Turn- und Sporthallen sowie die Schulsportplätze aus Gründen der Pflege, Unterhaltung und Erhaltung des Vermögens vorübergehend ganz oder teilweise zu sperren. Derartige Maßnahmen lösen keine </w:t>
      </w:r>
      <w:r>
        <w:rPr>
          <w:rFonts w:eastAsia="Times New Roman"/>
          <w:sz w:val="20"/>
          <w:szCs w:val="20"/>
          <w:lang w:eastAsia="de-DE"/>
        </w:rPr>
        <w:t>Entschädigungsverpflichtung aus. Die Verbandsgemeinde haftet auch nicht für einen evtl. Einnahmeausfall.</w:t>
      </w:r>
    </w:p>
    <w:p w14:paraId="325D6807" w14:textId="77777777" w:rsidR="004A3BA5" w:rsidRDefault="004A3BA5">
      <w:pPr>
        <w:autoSpaceDE w:val="0"/>
        <w:jc w:val="both"/>
        <w:textAlignment w:val="auto"/>
        <w:rPr>
          <w:rFonts w:eastAsia="Times New Roman"/>
          <w:sz w:val="20"/>
          <w:szCs w:val="20"/>
          <w:lang w:eastAsia="de-DE"/>
        </w:rPr>
      </w:pPr>
    </w:p>
    <w:p w14:paraId="446CB31B" w14:textId="77777777" w:rsidR="004A3BA5" w:rsidRDefault="00622CD2">
      <w:pPr>
        <w:autoSpaceDE w:val="0"/>
        <w:textAlignment w:val="auto"/>
      </w:pPr>
      <w:r>
        <w:rPr>
          <w:rFonts w:eastAsia="Times New Roman"/>
          <w:b/>
          <w:bCs/>
          <w:sz w:val="24"/>
          <w:szCs w:val="24"/>
          <w:lang w:eastAsia="de-DE"/>
        </w:rPr>
        <w:t>§ 4 Besondere Vorschriften für Veranstaltungen</w:t>
      </w:r>
    </w:p>
    <w:p w14:paraId="191FE622" w14:textId="77777777" w:rsidR="004A3BA5" w:rsidRDefault="004A3BA5">
      <w:pPr>
        <w:autoSpaceDE w:val="0"/>
        <w:jc w:val="both"/>
        <w:textAlignment w:val="auto"/>
        <w:rPr>
          <w:rFonts w:eastAsia="Times New Roman"/>
          <w:sz w:val="20"/>
          <w:szCs w:val="20"/>
          <w:lang w:eastAsia="de-DE"/>
        </w:rPr>
      </w:pPr>
    </w:p>
    <w:p w14:paraId="77CC593A"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(1) Die für eine Veranstaltung notwendigen Aufbauarbeiten sind vom Veranstalter durchzuführen und vorh</w:t>
      </w:r>
      <w:r>
        <w:rPr>
          <w:rFonts w:eastAsia="Times New Roman"/>
          <w:sz w:val="20"/>
          <w:szCs w:val="20"/>
          <w:lang w:eastAsia="de-DE"/>
        </w:rPr>
        <w:t>er mit den Verantwortlichen bei der Verbandsgemeindeverwaltung bzw. mit dem Hausmeister der jeweiligen Einrichtung abzustimmen. Veränderungen der Einrichtung bedürfen der Genehmigung der Verbandsgemeinde. Nach der Veranstaltung ist der ursprüngliche Zustan</w:t>
      </w:r>
      <w:r>
        <w:rPr>
          <w:rFonts w:eastAsia="Times New Roman"/>
          <w:sz w:val="20"/>
          <w:szCs w:val="20"/>
          <w:lang w:eastAsia="de-DE"/>
        </w:rPr>
        <w:t>d wieder herzustellen.</w:t>
      </w:r>
      <w:r>
        <w:rPr>
          <w:rFonts w:eastAsia="Times New Roman"/>
          <w:sz w:val="20"/>
          <w:szCs w:val="20"/>
          <w:lang w:eastAsia="de-DE"/>
        </w:rPr>
        <w:br/>
      </w:r>
      <w:r>
        <w:rPr>
          <w:rFonts w:eastAsia="Times New Roman"/>
          <w:sz w:val="20"/>
          <w:szCs w:val="20"/>
          <w:lang w:eastAsia="de-DE"/>
        </w:rPr>
        <w:t>Bei der außersportlichen Benutzung der Schulturnhallen ist -soweit vorhanden- vom Veranstalter der Hallenschonbelag auszulegen.</w:t>
      </w:r>
    </w:p>
    <w:p w14:paraId="7587ECB8"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Für den Wettkampfbetrieb und sonstige genehmigte Veranstaltungen (z.B. kultureller Art) kann auf Antr</w:t>
      </w:r>
      <w:r>
        <w:rPr>
          <w:rFonts w:eastAsia="Times New Roman"/>
          <w:sz w:val="20"/>
          <w:szCs w:val="20"/>
          <w:lang w:eastAsia="de-DE"/>
        </w:rPr>
        <w:t xml:space="preserve">ag der Verzehr von Speisen und Getränken zugelassen werden. Der Ausschank von alkoholischen Getränken setzt einen förmlichen Antrag nach § 12 des Gaststättengesetzes (GastG) voraus. Vordrucke sind erhältlich bei der Verbandsgemeindeverwaltung, Fachbereich </w:t>
      </w:r>
      <w:r>
        <w:rPr>
          <w:rFonts w:eastAsia="Times New Roman"/>
          <w:sz w:val="20"/>
          <w:szCs w:val="20"/>
          <w:lang w:eastAsia="de-DE"/>
        </w:rPr>
        <w:t>Bürgerdienste, Hellerstr. 2, 57518 Betzdorf. Die Aufsichtspersonen sind angewiesen, die Verabreichung und den Verzehr von alkoholischen Getränken nur zuzulassen, wenn die Gestattung nach § 12 GastG vorgelegt wird.</w:t>
      </w:r>
    </w:p>
    <w:p w14:paraId="7A914959" w14:textId="77777777" w:rsidR="004A3BA5" w:rsidRDefault="004A3BA5">
      <w:pPr>
        <w:autoSpaceDE w:val="0"/>
        <w:jc w:val="both"/>
        <w:textAlignment w:val="auto"/>
        <w:rPr>
          <w:rFonts w:eastAsia="Times New Roman"/>
          <w:sz w:val="20"/>
          <w:szCs w:val="20"/>
          <w:lang w:eastAsia="de-DE"/>
        </w:rPr>
      </w:pPr>
    </w:p>
    <w:p w14:paraId="32B7DAF0"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5 Benutzerplan</w:t>
      </w:r>
    </w:p>
    <w:p w14:paraId="5256E98D" w14:textId="77777777" w:rsidR="004A3BA5" w:rsidRDefault="004A3BA5">
      <w:pPr>
        <w:autoSpaceDE w:val="0"/>
        <w:jc w:val="both"/>
        <w:textAlignment w:val="auto"/>
        <w:rPr>
          <w:rFonts w:eastAsia="Times New Roman"/>
          <w:sz w:val="20"/>
          <w:szCs w:val="20"/>
          <w:lang w:eastAsia="de-DE"/>
        </w:rPr>
      </w:pPr>
    </w:p>
    <w:p w14:paraId="6B4AA12F"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xml:space="preserve">(1) Die </w:t>
      </w:r>
      <w:r>
        <w:rPr>
          <w:rFonts w:eastAsia="Times New Roman"/>
          <w:sz w:val="20"/>
          <w:szCs w:val="20"/>
          <w:lang w:eastAsia="de-DE"/>
        </w:rPr>
        <w:t>Verbandsgemeinde stellt für jede Halle und Schulsportplatz einen Benutzerplan auf, in dem vorrangig die Benutzung durch Schulen und alsdann durch Sportorganisationen zeitlich und dem Umfang nach festgelegt wird.</w:t>
      </w:r>
    </w:p>
    <w:p w14:paraId="2916758C"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Die Benutzer sind zur Einhaltung des Ben</w:t>
      </w:r>
      <w:r>
        <w:rPr>
          <w:rFonts w:eastAsia="Times New Roman"/>
          <w:sz w:val="20"/>
          <w:szCs w:val="20"/>
          <w:lang w:eastAsia="de-DE"/>
        </w:rPr>
        <w:t>utzerplanes verpflichtet. Sie sind ferner verpflichtet, den Ausfall einer nach dem Benutzerplan vorgesehenen Veranstaltung der Verbandsgemeinde oder ihren Beauftragten rechtzeitig mitzuteilen.</w:t>
      </w:r>
    </w:p>
    <w:p w14:paraId="5DA83DDF"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(3) Der Benutzerplan wird im Hinblick auf einen etwaigen zusätz</w:t>
      </w:r>
      <w:r>
        <w:rPr>
          <w:rFonts w:eastAsia="Times New Roman"/>
          <w:sz w:val="20"/>
          <w:szCs w:val="20"/>
          <w:lang w:eastAsia="de-DE"/>
        </w:rPr>
        <w:t>lichen Eigenbedarf und mögliche neue Anträge von Interessenten regelmäßig überprüft. Um diesem Erfordernis Rechnung tragen zu können, sind die Erlaubnisse längstens auf das jeweilige Sommerhalbjahr (15.02. – 14.11.) und das Winterhalbjahr (15.11. – 14.02.)</w:t>
      </w:r>
      <w:r>
        <w:rPr>
          <w:rFonts w:eastAsia="Times New Roman"/>
          <w:sz w:val="20"/>
          <w:szCs w:val="20"/>
          <w:lang w:eastAsia="de-DE"/>
        </w:rPr>
        <w:t xml:space="preserve"> befristet.</w:t>
      </w:r>
    </w:p>
    <w:p w14:paraId="1A5A6ED4"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lastRenderedPageBreak/>
        <w:t>(4) Neuanmeldungen und Änderungswünsche, die Dauerbelegungen betreffen, können in der Regel nur dann Berücksichtigung finden, wenn freie Kapazitäten vorhanden bzw. Umverteilungen einvernehmlich mit den betroffenen Benutzergruppen getroffen wurd</w:t>
      </w:r>
      <w:r>
        <w:rPr>
          <w:rFonts w:eastAsia="Times New Roman"/>
          <w:sz w:val="20"/>
          <w:szCs w:val="20"/>
          <w:lang w:eastAsia="de-DE"/>
        </w:rPr>
        <w:t>en.</w:t>
      </w:r>
    </w:p>
    <w:p w14:paraId="1A5A7430" w14:textId="77777777" w:rsidR="004A3BA5" w:rsidRDefault="004A3BA5">
      <w:pPr>
        <w:autoSpaceDE w:val="0"/>
        <w:jc w:val="both"/>
        <w:textAlignment w:val="auto"/>
        <w:rPr>
          <w:rFonts w:eastAsia="Times New Roman"/>
          <w:sz w:val="20"/>
          <w:szCs w:val="20"/>
          <w:lang w:eastAsia="de-DE"/>
        </w:rPr>
      </w:pPr>
    </w:p>
    <w:p w14:paraId="1B281F9E" w14:textId="77777777" w:rsidR="004A3BA5" w:rsidRDefault="004A3BA5">
      <w:pPr>
        <w:autoSpaceDE w:val="0"/>
        <w:textAlignment w:val="auto"/>
        <w:rPr>
          <w:rFonts w:eastAsia="Times New Roman"/>
          <w:b/>
          <w:bCs/>
          <w:sz w:val="4"/>
          <w:szCs w:val="4"/>
          <w:lang w:eastAsia="de-DE"/>
        </w:rPr>
      </w:pPr>
    </w:p>
    <w:p w14:paraId="6D51C37E"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6 Benutzungszeit</w:t>
      </w:r>
    </w:p>
    <w:p w14:paraId="74C5A378" w14:textId="77777777" w:rsidR="004A3BA5" w:rsidRDefault="004A3BA5">
      <w:pPr>
        <w:autoSpaceDE w:val="0"/>
        <w:jc w:val="both"/>
        <w:textAlignment w:val="auto"/>
        <w:rPr>
          <w:rFonts w:eastAsia="Times New Roman"/>
          <w:sz w:val="20"/>
          <w:szCs w:val="20"/>
          <w:lang w:eastAsia="de-DE"/>
        </w:rPr>
      </w:pPr>
    </w:p>
    <w:p w14:paraId="5D1D259B"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(1) Die Benutzungszeit richtet sich grundsätzlich nach den Bedingungen des Schulbetriebes und der Möglichkeit der personellen Absicherung durch den Schulhausmeister bzw. sonstiger Beauftragter der Verbandsgemeinde.</w:t>
      </w:r>
    </w:p>
    <w:p w14:paraId="4238A49E"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Die Schulge</w:t>
      </w:r>
      <w:r>
        <w:rPr>
          <w:rFonts w:eastAsia="Times New Roman"/>
          <w:sz w:val="20"/>
          <w:szCs w:val="20"/>
          <w:lang w:eastAsia="de-DE"/>
        </w:rPr>
        <w:t>bäude, Schulanlagen und Schulsportanlagen stehen in der Regel von Montag bis Freitag nach Unterrichtsschluss und samstags und sonntags bis 22:15 Uhr zur Verfügung. Die Veranstaltungen sind so rechtzeitig zu beenden, dass die Gebäude mit Ablauf der genehmig</w:t>
      </w:r>
      <w:r>
        <w:rPr>
          <w:rFonts w:eastAsia="Times New Roman"/>
          <w:sz w:val="20"/>
          <w:szCs w:val="20"/>
          <w:lang w:eastAsia="de-DE"/>
        </w:rPr>
        <w:t>ten Benutzungszeit geräumt sind. An Wochenenden haben Einzelveranstaltungen Vorrang vor dem allgemeinen Übungsbetrieb.</w:t>
      </w:r>
    </w:p>
    <w:p w14:paraId="12101E2A"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(3) Die Schulsportanlagen können grundsätzlich von den örtlichen Vereinen auch in den Schulferien genutzt werden. Während notwendiger Rev</w:t>
      </w:r>
      <w:r>
        <w:rPr>
          <w:rFonts w:eastAsia="Times New Roman"/>
          <w:sz w:val="20"/>
          <w:szCs w:val="20"/>
          <w:lang w:eastAsia="de-DE"/>
        </w:rPr>
        <w:t xml:space="preserve">isions- und Grundreinigungsarbeiten bleiben die Schulturnhallen gesperrt. </w:t>
      </w:r>
      <w:r>
        <w:rPr>
          <w:rFonts w:eastAsia="Times New Roman"/>
          <w:sz w:val="20"/>
          <w:szCs w:val="20"/>
          <w:lang w:eastAsia="de-DE"/>
        </w:rPr>
        <w:br/>
      </w:r>
      <w:r>
        <w:rPr>
          <w:rFonts w:eastAsia="Times New Roman"/>
          <w:sz w:val="20"/>
          <w:szCs w:val="20"/>
          <w:lang w:eastAsia="de-DE"/>
        </w:rPr>
        <w:t>Die Benutzung der Schulgebäude und, Schulanlagen in den Schulferien kann in begründeten Fällen und unter Berücksichtigung der Absätze 1 und 2 zugelassen werden.</w:t>
      </w:r>
    </w:p>
    <w:p w14:paraId="0F61DFCB" w14:textId="77777777" w:rsidR="004A3BA5" w:rsidRDefault="004A3BA5">
      <w:pPr>
        <w:autoSpaceDE w:val="0"/>
        <w:jc w:val="both"/>
        <w:textAlignment w:val="auto"/>
        <w:rPr>
          <w:rFonts w:eastAsia="Times New Roman"/>
          <w:sz w:val="20"/>
          <w:szCs w:val="20"/>
          <w:lang w:eastAsia="de-DE"/>
        </w:rPr>
      </w:pPr>
    </w:p>
    <w:p w14:paraId="38D31A81"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7 Bereitstellung</w:t>
      </w:r>
    </w:p>
    <w:p w14:paraId="15ACA3B4" w14:textId="77777777" w:rsidR="004A3BA5" w:rsidRDefault="004A3BA5">
      <w:pPr>
        <w:autoSpaceDE w:val="0"/>
        <w:jc w:val="both"/>
        <w:textAlignment w:val="auto"/>
        <w:rPr>
          <w:rFonts w:eastAsia="Times New Roman"/>
          <w:sz w:val="20"/>
          <w:szCs w:val="20"/>
          <w:lang w:eastAsia="de-DE"/>
        </w:rPr>
      </w:pPr>
    </w:p>
    <w:p w14:paraId="1B10E5E4"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(1) Die außerschulische Benutzung der Schulsportanlagen für den Übungs- und Wettkampfbetrieb ist für Vereine, Gruppen und sonstige Sportorganisatoren, die ihren Sitz in der Verbandsgemeinde Betzdorf- Gebhardshain haben, kostenfrei, sofern für eine Veranst</w:t>
      </w:r>
      <w:r>
        <w:rPr>
          <w:rFonts w:eastAsia="Times New Roman"/>
          <w:sz w:val="20"/>
          <w:szCs w:val="20"/>
          <w:lang w:eastAsia="de-DE"/>
        </w:rPr>
        <w:t>altung kein Eintrittsgeld erhoben wird und sie nicht auf eine Gewinnerzielung ausgerichtet ist (vgl. § 15 Abs. 2 SportFG).</w:t>
      </w:r>
    </w:p>
    <w:p w14:paraId="725029D3"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(2) Für Veranstaltungen, die unmittelbar und ausschließlich karitativen oder kulturellen Zwecken dienen, können die Schulgebäude, Sch</w:t>
      </w:r>
      <w:r>
        <w:rPr>
          <w:rFonts w:eastAsia="Times New Roman"/>
          <w:sz w:val="20"/>
          <w:szCs w:val="20"/>
          <w:lang w:eastAsia="de-DE"/>
        </w:rPr>
        <w:t>ulanlagen und Schulsportanlagen kostenlos zur Verfügung gestellt werden.</w:t>
      </w:r>
    </w:p>
    <w:p w14:paraId="0861873B" w14:textId="77777777" w:rsidR="004A3BA5" w:rsidRDefault="00622CD2">
      <w:pPr>
        <w:autoSpaceDE w:val="0"/>
        <w:jc w:val="both"/>
        <w:textAlignment w:val="auto"/>
      </w:pPr>
      <w:r>
        <w:rPr>
          <w:rFonts w:eastAsia="Times New Roman"/>
          <w:sz w:val="20"/>
          <w:szCs w:val="20"/>
          <w:lang w:eastAsia="de-DE"/>
        </w:rPr>
        <w:t>(3) Die Nutzung von Schulräumen durch die örtliche Volkshochschule ist kostenfrei.</w:t>
      </w:r>
      <w:r>
        <w:rPr>
          <w:rFonts w:eastAsia="Times New Roman"/>
          <w:b/>
          <w:bCs/>
          <w:sz w:val="20"/>
          <w:szCs w:val="20"/>
          <w:lang w:eastAsia="de-DE"/>
        </w:rPr>
        <w:t> </w:t>
      </w:r>
    </w:p>
    <w:p w14:paraId="208D946A"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(4) Ortsansässige Vereine, Gruppen und sonstige Organisationen können Bühnenelemente, Stühle und Ti</w:t>
      </w:r>
      <w:r>
        <w:rPr>
          <w:rFonts w:eastAsia="Times New Roman"/>
          <w:sz w:val="20"/>
          <w:szCs w:val="20"/>
          <w:lang w:eastAsia="de-DE"/>
        </w:rPr>
        <w:t>sche aus der Turnhalle Elkenroth bzw. Gebhardshain zur Benutzung ausleihen. Die v. g. Gegenstände dürfen nicht im Freien genutzt werden.</w:t>
      </w:r>
    </w:p>
    <w:p w14:paraId="72835FE6"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(5) Die Kosten für die Beseitigung außergewöhnlicher Verunreinigungen sowie für zusätzlich erforderlich werdende Markie</w:t>
      </w:r>
      <w:r>
        <w:rPr>
          <w:rFonts w:eastAsia="Times New Roman"/>
          <w:sz w:val="20"/>
          <w:szCs w:val="20"/>
          <w:lang w:eastAsia="de-DE"/>
        </w:rPr>
        <w:t>rungen oder Einrichtungen sind von den Benutzern zu tragen.</w:t>
      </w:r>
    </w:p>
    <w:p w14:paraId="35030001" w14:textId="77777777" w:rsidR="004A3BA5" w:rsidRDefault="004A3BA5">
      <w:pPr>
        <w:autoSpaceDE w:val="0"/>
        <w:jc w:val="both"/>
        <w:textAlignment w:val="auto"/>
        <w:rPr>
          <w:rFonts w:eastAsia="Times New Roman"/>
          <w:sz w:val="20"/>
          <w:szCs w:val="20"/>
          <w:lang w:eastAsia="de-DE"/>
        </w:rPr>
      </w:pPr>
    </w:p>
    <w:p w14:paraId="4F23ED2B" w14:textId="77777777" w:rsidR="004A3BA5" w:rsidRDefault="00622CD2">
      <w:pPr>
        <w:autoSpaceDE w:val="0"/>
        <w:jc w:val="both"/>
        <w:textAlignment w:val="auto"/>
        <w:rPr>
          <w:rFonts w:eastAsia="Times New Roman"/>
          <w:b/>
          <w:bCs/>
          <w:sz w:val="24"/>
          <w:szCs w:val="24"/>
          <w:lang w:eastAsia="de-DE"/>
        </w:rPr>
      </w:pPr>
      <w:r>
        <w:rPr>
          <w:rFonts w:eastAsia="Times New Roman"/>
          <w:b/>
          <w:bCs/>
          <w:sz w:val="24"/>
          <w:szCs w:val="24"/>
          <w:lang w:eastAsia="de-DE"/>
        </w:rPr>
        <w:t>§ 8 Haftung und Haftungsausschluss</w:t>
      </w:r>
    </w:p>
    <w:p w14:paraId="304E7D6A" w14:textId="77777777" w:rsidR="004A3BA5" w:rsidRDefault="004A3BA5">
      <w:pPr>
        <w:autoSpaceDE w:val="0"/>
        <w:jc w:val="both"/>
        <w:textAlignment w:val="auto"/>
        <w:rPr>
          <w:rFonts w:eastAsia="Times New Roman"/>
          <w:sz w:val="24"/>
          <w:szCs w:val="24"/>
          <w:lang w:eastAsia="de-DE"/>
        </w:rPr>
      </w:pPr>
    </w:p>
    <w:p w14:paraId="4E2E0979" w14:textId="77777777" w:rsidR="004A3BA5" w:rsidRDefault="00622CD2">
      <w:pPr>
        <w:autoSpaceDE w:val="0"/>
        <w:jc w:val="both"/>
        <w:textAlignment w:val="auto"/>
      </w:pPr>
      <w:r>
        <w:rPr>
          <w:rFonts w:eastAsia="Times New Roman"/>
          <w:sz w:val="24"/>
          <w:szCs w:val="24"/>
          <w:lang w:eastAsia="de-DE"/>
        </w:rPr>
        <w:t>(</w:t>
      </w:r>
      <w:r>
        <w:rPr>
          <w:rFonts w:eastAsia="Times New Roman"/>
          <w:sz w:val="20"/>
          <w:szCs w:val="20"/>
          <w:lang w:eastAsia="de-DE"/>
        </w:rPr>
        <w:t>1) Die Benutzung der überlassenen Räume und sonstiger Einrichtungen erfolgt ausschließlich auf Gefahr des Veranstalters.</w:t>
      </w:r>
      <w:r>
        <w:rPr>
          <w:rFonts w:eastAsia="Times New Roman"/>
          <w:sz w:val="24"/>
          <w:szCs w:val="24"/>
          <w:lang w:eastAsia="de-DE"/>
        </w:rPr>
        <w:t xml:space="preserve"> </w:t>
      </w:r>
      <w:r>
        <w:rPr>
          <w:rFonts w:eastAsia="Times New Roman"/>
          <w:sz w:val="20"/>
          <w:szCs w:val="20"/>
          <w:lang w:eastAsia="de-DE"/>
        </w:rPr>
        <w:t xml:space="preserve">Der Benutzer ist </w:t>
      </w:r>
      <w:r>
        <w:rPr>
          <w:rFonts w:eastAsia="Times New Roman"/>
          <w:sz w:val="20"/>
          <w:szCs w:val="20"/>
          <w:lang w:eastAsia="de-DE"/>
        </w:rPr>
        <w:t>verpflichtet die Räume, Sportstätten, Einrichtungen und Geräte sowie die dazugehörigen Zufahrten, Zuwege und Parkplätze jeweils vor der Benutzung auf ihre ordnungsgemäße Beschaffenheit für den vorgesehenen Verwendungszweck durch seine Beauftragten zu prüfe</w:t>
      </w:r>
      <w:r>
        <w:rPr>
          <w:rFonts w:eastAsia="Times New Roman"/>
          <w:sz w:val="20"/>
          <w:szCs w:val="20"/>
          <w:lang w:eastAsia="de-DE"/>
        </w:rPr>
        <w:t>n. Er muss sicherstellen, dass schadhafte Anlagen, Räume, Einrichtungen und Geräte nicht benutzt werden.</w:t>
      </w:r>
    </w:p>
    <w:p w14:paraId="572E491D" w14:textId="77777777" w:rsidR="004A3BA5" w:rsidRDefault="00622CD2">
      <w:pPr>
        <w:autoSpaceDE w:val="0"/>
        <w:jc w:val="both"/>
        <w:textAlignment w:val="auto"/>
      </w:pPr>
      <w:r>
        <w:rPr>
          <w:rFonts w:eastAsia="Times New Roman"/>
          <w:sz w:val="20"/>
          <w:szCs w:val="20"/>
          <w:lang w:eastAsia="de-DE"/>
        </w:rPr>
        <w:t xml:space="preserve">Der Nutzer übernimmt die der Verbandsgemeinde als Eigentümerin obliegende Verkehrssicherungspflicht. Beanstandungen sind </w:t>
      </w:r>
      <w:r>
        <w:rPr>
          <w:rFonts w:eastAsia="Times New Roman"/>
          <w:sz w:val="20"/>
          <w:szCs w:val="20"/>
          <w:u w:val="single"/>
          <w:lang w:eastAsia="de-DE"/>
        </w:rPr>
        <w:t>vor</w:t>
      </w:r>
      <w:r>
        <w:rPr>
          <w:rFonts w:eastAsia="Times New Roman"/>
          <w:sz w:val="20"/>
          <w:szCs w:val="20"/>
          <w:lang w:eastAsia="de-DE"/>
        </w:rPr>
        <w:t xml:space="preserve"> der Veranstaltung dem Haus</w:t>
      </w:r>
      <w:r>
        <w:rPr>
          <w:rFonts w:eastAsia="Times New Roman"/>
          <w:sz w:val="20"/>
          <w:szCs w:val="20"/>
          <w:lang w:eastAsia="de-DE"/>
        </w:rPr>
        <w:t>meister zu melden. Nachträgliche Beanstandungen werden nicht anerkannt. Nach der Veranstaltung sind entstandene Schäden unverzüglich den Mitarbeitern der Verbandsgemeindeverwaltung zu melden.</w:t>
      </w:r>
    </w:p>
    <w:p w14:paraId="25B7B56E"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xml:space="preserve">(2) Der Benutzer haftet für alle Sach- und </w:t>
      </w:r>
      <w:r>
        <w:rPr>
          <w:rFonts w:eastAsia="Times New Roman"/>
          <w:sz w:val="20"/>
          <w:szCs w:val="20"/>
          <w:lang w:eastAsia="de-DE"/>
        </w:rPr>
        <w:t>Personenschäden, die durch ihn, seine Beauftragten, die Veranstaltungsbesucher oder sonstige Dritte im Zusammenhang mit der Benutzung der Halle entstehen. In diese Haftung sind auch Schäden am Grundstück, Gebäude oder Inventar einbezogen. Die Verbandsgemei</w:t>
      </w:r>
      <w:r>
        <w:rPr>
          <w:rFonts w:eastAsia="Times New Roman"/>
          <w:sz w:val="20"/>
          <w:szCs w:val="20"/>
          <w:lang w:eastAsia="de-DE"/>
        </w:rPr>
        <w:t>ndeverwaltung Betzdorf - Gebhardshain ist berechtigt, nach erfolgreicher Fristsetzung zur Beseitigung von Schäden diese auf Kosten des Benutzers zu beheben oder beheben zu lassen.</w:t>
      </w:r>
    </w:p>
    <w:p w14:paraId="13B7F2EA" w14:textId="77777777" w:rsidR="004A3BA5" w:rsidRDefault="00622CD2">
      <w:pPr>
        <w:autoSpaceDE w:val="0"/>
        <w:textAlignment w:val="auto"/>
        <w:rPr>
          <w:rFonts w:eastAsia="Times New Roman"/>
          <w:sz w:val="20"/>
          <w:szCs w:val="20"/>
          <w:lang w:eastAsia="de-DE"/>
        </w:rPr>
      </w:pPr>
      <w:r>
        <w:rPr>
          <w:rFonts w:eastAsia="Times New Roman"/>
          <w:sz w:val="20"/>
          <w:szCs w:val="20"/>
          <w:lang w:eastAsia="de-DE"/>
        </w:rPr>
        <w:t>(3) Soweit ein Schaden nicht von der Verbandsgemeinde Betzdorf - Gebhardshai</w:t>
      </w:r>
      <w:r>
        <w:rPr>
          <w:rFonts w:eastAsia="Times New Roman"/>
          <w:sz w:val="20"/>
          <w:szCs w:val="20"/>
          <w:lang w:eastAsia="de-DE"/>
        </w:rPr>
        <w:t>n vorsätzlich oder grob fahrlässig verursacht worden ist</w:t>
      </w:r>
    </w:p>
    <w:p w14:paraId="12EEA618"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stellt der Nutzer die Verbandsgemeinde von etwaigen Haftpflichtansprüchen seiner Bediensteten, Mitglieder oder Beauftragten, der Besucher seiner Veranstaltungen und sonstiger Dritter für Schäden fr</w:t>
      </w:r>
      <w:r>
        <w:rPr>
          <w:rFonts w:eastAsia="Times New Roman"/>
          <w:sz w:val="20"/>
          <w:szCs w:val="20"/>
          <w:lang w:eastAsia="de-DE"/>
        </w:rPr>
        <w:t>ei, die im Zusammenhang mit der Benutzung der überlassenen Räume, Sportstätten und Geräte sowie der Zugänge und Zufahrten zu den Räumen und Anlagen stehen.</w:t>
      </w:r>
    </w:p>
    <w:p w14:paraId="6866AB33"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verzichtet der Nutzer seinerseits auf eigene Haftpflichtansprüche gegen die Verbandsgemeinde.</w:t>
      </w:r>
    </w:p>
    <w:p w14:paraId="45C2C47B"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 ve</w:t>
      </w:r>
      <w:r>
        <w:rPr>
          <w:rFonts w:eastAsia="Times New Roman"/>
          <w:sz w:val="20"/>
          <w:szCs w:val="20"/>
          <w:lang w:eastAsia="de-DE"/>
        </w:rPr>
        <w:t>rzichtet der Nutzer im Fall der eigenen Inanspruchnahme auf die Geltendmachung von Rückgriffansprüchen gegen die Verbandsgemeinde und deren Bedienstete oder Beauftragte.</w:t>
      </w:r>
    </w:p>
    <w:p w14:paraId="5BF86D50"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t>(4) Der Benutzer hat vor Nutzungsbeginn eine ausreichende Haftpflichtversicherung abzu</w:t>
      </w:r>
      <w:r>
        <w:rPr>
          <w:rFonts w:eastAsia="Times New Roman"/>
          <w:sz w:val="20"/>
          <w:szCs w:val="20"/>
          <w:lang w:eastAsia="de-DE"/>
        </w:rPr>
        <w:t>schließen, durch die auch die Freistellungsansprüche gedeckt werden. Auf Verlangen hat der Nutzer die Versicherungspolice vorzulegen sowie die Prämienzahlung nachzuweisen.</w:t>
      </w:r>
    </w:p>
    <w:p w14:paraId="64866C9A" w14:textId="77777777" w:rsidR="004A3BA5" w:rsidRDefault="004A3BA5">
      <w:pPr>
        <w:autoSpaceDE w:val="0"/>
        <w:jc w:val="both"/>
        <w:textAlignment w:val="auto"/>
        <w:rPr>
          <w:rFonts w:eastAsia="Times New Roman"/>
          <w:sz w:val="20"/>
          <w:szCs w:val="20"/>
          <w:lang w:eastAsia="de-DE"/>
        </w:rPr>
      </w:pPr>
    </w:p>
    <w:p w14:paraId="14014848" w14:textId="77777777" w:rsidR="004A3BA5" w:rsidRDefault="00622CD2">
      <w:pPr>
        <w:autoSpaceDE w:val="0"/>
        <w:textAlignment w:val="auto"/>
        <w:rPr>
          <w:rFonts w:eastAsia="Times New Roman"/>
          <w:b/>
          <w:bCs/>
          <w:sz w:val="24"/>
          <w:szCs w:val="24"/>
          <w:lang w:eastAsia="de-DE"/>
        </w:rPr>
      </w:pPr>
      <w:r>
        <w:rPr>
          <w:rFonts w:eastAsia="Times New Roman"/>
          <w:b/>
          <w:bCs/>
          <w:sz w:val="24"/>
          <w:szCs w:val="24"/>
          <w:lang w:eastAsia="de-DE"/>
        </w:rPr>
        <w:t>§ 9 In-Kraft-Treten</w:t>
      </w:r>
    </w:p>
    <w:p w14:paraId="103EC10F" w14:textId="77777777" w:rsidR="004A3BA5" w:rsidRDefault="004A3BA5">
      <w:pPr>
        <w:autoSpaceDE w:val="0"/>
        <w:jc w:val="both"/>
        <w:textAlignment w:val="auto"/>
        <w:rPr>
          <w:rFonts w:eastAsia="Times New Roman"/>
          <w:sz w:val="20"/>
          <w:szCs w:val="20"/>
          <w:lang w:eastAsia="de-DE"/>
        </w:rPr>
      </w:pPr>
    </w:p>
    <w:p w14:paraId="52811A30" w14:textId="77777777" w:rsidR="004A3BA5" w:rsidRDefault="00622CD2">
      <w:pPr>
        <w:autoSpaceDE w:val="0"/>
        <w:jc w:val="both"/>
        <w:textAlignment w:val="auto"/>
        <w:rPr>
          <w:rFonts w:eastAsia="Times New Roman"/>
          <w:sz w:val="20"/>
          <w:szCs w:val="20"/>
          <w:lang w:eastAsia="de-DE"/>
        </w:rPr>
      </w:pPr>
      <w:r>
        <w:rPr>
          <w:rFonts w:eastAsia="Times New Roman"/>
          <w:sz w:val="20"/>
          <w:szCs w:val="20"/>
          <w:lang w:eastAsia="de-DE"/>
        </w:rPr>
        <w:lastRenderedPageBreak/>
        <w:t>Diese Richtlinien treten einen Tag nach ihrer Veröffentlichung</w:t>
      </w:r>
      <w:r>
        <w:rPr>
          <w:rFonts w:eastAsia="Times New Roman"/>
          <w:sz w:val="20"/>
          <w:szCs w:val="20"/>
          <w:lang w:eastAsia="de-DE"/>
        </w:rPr>
        <w:t xml:space="preserve"> in Kraft. Gleichzeitig treten alle bisherigen Regelungen außer Kraft.</w:t>
      </w:r>
    </w:p>
    <w:p w14:paraId="3DD6970D" w14:textId="77777777" w:rsidR="004A3BA5" w:rsidRDefault="004A3BA5">
      <w:pPr>
        <w:autoSpaceDE w:val="0"/>
        <w:jc w:val="both"/>
        <w:textAlignment w:val="auto"/>
        <w:rPr>
          <w:rFonts w:eastAsia="Times New Roman"/>
          <w:sz w:val="20"/>
          <w:szCs w:val="20"/>
          <w:lang w:eastAsia="de-DE"/>
        </w:rPr>
      </w:pPr>
    </w:p>
    <w:p w14:paraId="6C6DB1F9" w14:textId="77777777" w:rsidR="004A3BA5" w:rsidRDefault="00622CD2">
      <w:pPr>
        <w:autoSpaceDE w:val="0"/>
        <w:textAlignment w:val="auto"/>
        <w:rPr>
          <w:rFonts w:eastAsia="Times New Roman"/>
          <w:sz w:val="20"/>
          <w:szCs w:val="20"/>
          <w:lang w:eastAsia="de-DE"/>
        </w:rPr>
      </w:pPr>
      <w:r>
        <w:rPr>
          <w:rFonts w:eastAsia="Times New Roman"/>
          <w:sz w:val="20"/>
          <w:szCs w:val="20"/>
          <w:lang w:eastAsia="de-DE"/>
        </w:rPr>
        <w:t>Betzdorf, 14.11.2017</w:t>
      </w:r>
    </w:p>
    <w:p w14:paraId="47519F02" w14:textId="77777777" w:rsidR="004A3BA5" w:rsidRDefault="004A3BA5">
      <w:pPr>
        <w:autoSpaceDE w:val="0"/>
        <w:textAlignment w:val="auto"/>
        <w:rPr>
          <w:rFonts w:eastAsia="Times New Roman"/>
          <w:sz w:val="20"/>
          <w:szCs w:val="20"/>
          <w:lang w:eastAsia="de-DE"/>
        </w:rPr>
      </w:pPr>
    </w:p>
    <w:p w14:paraId="214DEBD1" w14:textId="77777777" w:rsidR="004A3BA5" w:rsidRDefault="00622CD2">
      <w:pPr>
        <w:autoSpaceDE w:val="0"/>
        <w:textAlignment w:val="auto"/>
        <w:rPr>
          <w:rFonts w:eastAsia="Arial"/>
          <w:sz w:val="20"/>
          <w:szCs w:val="20"/>
          <w:lang w:eastAsia="de-DE"/>
        </w:rPr>
      </w:pPr>
      <w:r>
        <w:rPr>
          <w:rFonts w:eastAsia="Arial"/>
          <w:sz w:val="20"/>
          <w:szCs w:val="20"/>
          <w:lang w:eastAsia="de-DE"/>
        </w:rPr>
        <w:t>gez.</w:t>
      </w:r>
    </w:p>
    <w:p w14:paraId="455C6D78" w14:textId="77777777" w:rsidR="004A3BA5" w:rsidRDefault="00622CD2">
      <w:pPr>
        <w:autoSpaceDE w:val="0"/>
        <w:textAlignment w:val="auto"/>
        <w:rPr>
          <w:rFonts w:eastAsia="Arial"/>
          <w:sz w:val="20"/>
          <w:szCs w:val="20"/>
          <w:lang w:eastAsia="de-DE"/>
        </w:rPr>
      </w:pPr>
      <w:r>
        <w:rPr>
          <w:rFonts w:eastAsia="Arial"/>
          <w:sz w:val="20"/>
          <w:szCs w:val="20"/>
          <w:lang w:eastAsia="de-DE"/>
        </w:rPr>
        <w:t>Bernd Brato</w:t>
      </w:r>
    </w:p>
    <w:p w14:paraId="05E06572" w14:textId="77777777" w:rsidR="004A3BA5" w:rsidRDefault="00622CD2">
      <w:pPr>
        <w:autoSpaceDE w:val="0"/>
        <w:textAlignment w:val="auto"/>
      </w:pPr>
      <w:r>
        <w:rPr>
          <w:rFonts w:eastAsia="Arial"/>
          <w:sz w:val="20"/>
          <w:szCs w:val="20"/>
          <w:lang w:eastAsia="de-DE"/>
        </w:rPr>
        <w:t>Bürgermeister</w:t>
      </w:r>
    </w:p>
    <w:p w14:paraId="0CA07985" w14:textId="77777777" w:rsidR="004A3BA5" w:rsidRDefault="004A3BA5">
      <w:pPr>
        <w:autoSpaceDE w:val="0"/>
        <w:textAlignment w:val="auto"/>
        <w:rPr>
          <w:rFonts w:eastAsia="Times New Roman"/>
          <w:sz w:val="20"/>
          <w:szCs w:val="20"/>
          <w:lang w:eastAsia="de-DE"/>
        </w:rPr>
      </w:pPr>
    </w:p>
    <w:p w14:paraId="03629227" w14:textId="77777777" w:rsidR="004A3BA5" w:rsidRDefault="004A3BA5">
      <w:pPr>
        <w:autoSpaceDE w:val="0"/>
        <w:textAlignment w:val="auto"/>
      </w:pPr>
    </w:p>
    <w:p w14:paraId="778D836F" w14:textId="77777777" w:rsidR="004A3BA5" w:rsidRDefault="00622CD2">
      <w:pPr>
        <w:jc w:val="both"/>
        <w:rPr>
          <w:b/>
          <w:bCs/>
          <w:u w:val="single"/>
        </w:rPr>
      </w:pPr>
      <w:r>
        <w:rPr>
          <w:b/>
          <w:bCs/>
          <w:u w:val="single"/>
        </w:rPr>
        <w:t>Datenschutzrechtliche Hinweise:</w:t>
      </w:r>
    </w:p>
    <w:p w14:paraId="0AF82C0B" w14:textId="77777777" w:rsidR="004A3BA5" w:rsidRDefault="004A3BA5">
      <w:pPr>
        <w:jc w:val="both"/>
      </w:pPr>
    </w:p>
    <w:p w14:paraId="6DBE5911" w14:textId="77777777" w:rsidR="004A3BA5" w:rsidRDefault="00622CD2">
      <w:pPr>
        <w:jc w:val="both"/>
      </w:pPr>
      <w:r>
        <w:t>Die zuvor genannten personenbezogenen Daten werden von der Verbandsgemeindeverwaltung Betzdorf-G</w:t>
      </w:r>
      <w:r>
        <w:t>ebhardshain zum Zwecke der Kontaktaufnahme und Abwicklung der Nutzung der Sporthallen erhoben, verarbeitet und genutzt. Sie werden – ohne die persönliche Einwilligung des Antragstellers – nicht an Dritte weitergegeben. Mit der folgenden Einwilligung wird d</w:t>
      </w:r>
      <w:r>
        <w:t>er Verbandsgemeinde Betzdorf-Gebhardshain die Ermächtigung zum Umgang mit personenbezogenen Daten nach dem Landesdatenschutzgesetz gegeben. Sie kann jederzeit mit Wirkung für die Zukunft widerrufen werden. Im Falle des Widerrufs der Ermächtigung entfällt d</w:t>
      </w:r>
      <w:r>
        <w:t>ie Berechtigung der Verbandsgemeindeverwaltung zur Speicherung, Verarbeitung und Nutzung der personenbezogenen Daten.</w:t>
      </w:r>
    </w:p>
    <w:p w14:paraId="3A6BCE6C" w14:textId="77777777" w:rsidR="004A3BA5" w:rsidRDefault="004A3BA5">
      <w:pPr>
        <w:jc w:val="both"/>
      </w:pPr>
    </w:p>
    <w:p w14:paraId="54DAD8C7" w14:textId="77777777" w:rsidR="004A3BA5" w:rsidRDefault="004A3BA5">
      <w:pPr>
        <w:jc w:val="both"/>
        <w:rPr>
          <w:sz w:val="24"/>
          <w:szCs w:val="24"/>
        </w:rPr>
      </w:pPr>
    </w:p>
    <w:p w14:paraId="6ABB386F" w14:textId="77777777" w:rsidR="004A3BA5" w:rsidRDefault="00622CD2">
      <w:pPr>
        <w:jc w:val="both"/>
        <w:rPr>
          <w:sz w:val="24"/>
          <w:szCs w:val="24"/>
        </w:rPr>
      </w:pPr>
      <w:r>
        <w:rPr>
          <w:sz w:val="24"/>
          <w:szCs w:val="24"/>
        </w:rPr>
        <w:t>___________________ , den _____________________</w:t>
      </w:r>
    </w:p>
    <w:p w14:paraId="2B70FAFA" w14:textId="77777777" w:rsidR="004A3BA5" w:rsidRDefault="00622CD2">
      <w:pPr>
        <w:tabs>
          <w:tab w:val="left" w:pos="3119"/>
        </w:tabs>
        <w:jc w:val="both"/>
        <w:rPr>
          <w:sz w:val="24"/>
          <w:szCs w:val="24"/>
        </w:rPr>
      </w:pPr>
      <w:r>
        <w:rPr>
          <w:sz w:val="24"/>
          <w:szCs w:val="24"/>
        </w:rPr>
        <w:t>Ort</w:t>
      </w:r>
      <w:r>
        <w:rPr>
          <w:sz w:val="24"/>
          <w:szCs w:val="24"/>
        </w:rPr>
        <w:tab/>
        <w:t xml:space="preserve"> Datum</w:t>
      </w:r>
    </w:p>
    <w:p w14:paraId="28591DF1" w14:textId="77777777" w:rsidR="004A3BA5" w:rsidRDefault="004A3BA5">
      <w:pPr>
        <w:jc w:val="both"/>
        <w:rPr>
          <w:sz w:val="24"/>
          <w:szCs w:val="24"/>
        </w:rPr>
      </w:pPr>
    </w:p>
    <w:p w14:paraId="7DDE6736" w14:textId="77777777" w:rsidR="004A3BA5" w:rsidRDefault="004A3BA5">
      <w:pPr>
        <w:rPr>
          <w:sz w:val="24"/>
          <w:szCs w:val="24"/>
        </w:rPr>
      </w:pPr>
    </w:p>
    <w:p w14:paraId="582A7974" w14:textId="77777777" w:rsidR="004A3BA5" w:rsidRDefault="00622CD2">
      <w:pPr>
        <w:rPr>
          <w:sz w:val="24"/>
          <w:szCs w:val="24"/>
        </w:rPr>
      </w:pPr>
      <w:r>
        <w:rPr>
          <w:sz w:val="24"/>
          <w:szCs w:val="24"/>
        </w:rPr>
        <w:t>_____________________________________________</w:t>
      </w:r>
    </w:p>
    <w:p w14:paraId="70823446" w14:textId="77777777" w:rsidR="004A3BA5" w:rsidRDefault="00622CD2">
      <w:r>
        <w:rPr>
          <w:sz w:val="24"/>
          <w:szCs w:val="24"/>
        </w:rPr>
        <w:t>Unterschrift Antragsteller(in), ggf. Stempel</w:t>
      </w:r>
    </w:p>
    <w:sectPr w:rsidR="004A3BA5">
      <w:pgSz w:w="11906" w:h="16838"/>
      <w:pgMar w:top="645" w:right="791" w:bottom="113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BE99" w14:textId="77777777" w:rsidR="00000000" w:rsidRDefault="00622CD2">
      <w:r>
        <w:separator/>
      </w:r>
    </w:p>
  </w:endnote>
  <w:endnote w:type="continuationSeparator" w:id="0">
    <w:p w14:paraId="41B8ADCE" w14:textId="77777777" w:rsidR="00000000" w:rsidRDefault="0062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9970" w14:textId="77777777" w:rsidR="00000000" w:rsidRDefault="00622CD2">
      <w:r>
        <w:rPr>
          <w:color w:val="000000"/>
        </w:rPr>
        <w:separator/>
      </w:r>
    </w:p>
  </w:footnote>
  <w:footnote w:type="continuationSeparator" w:id="0">
    <w:p w14:paraId="57592186" w14:textId="77777777" w:rsidR="00000000" w:rsidRDefault="00622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B22"/>
    <w:multiLevelType w:val="multilevel"/>
    <w:tmpl w:val="B2E48C80"/>
    <w:styleLink w:val="RTFNum2"/>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1" w15:restartNumberingAfterBreak="0">
    <w:nsid w:val="530C45ED"/>
    <w:multiLevelType w:val="multilevel"/>
    <w:tmpl w:val="B386BCCE"/>
    <w:styleLink w:val="RTFNum3"/>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num w:numId="1">
    <w:abstractNumId w:val="0"/>
  </w:num>
  <w:num w:numId="2">
    <w:abstractNumId w:val="1"/>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2Oi7SR0KgUNYRY7s+38TPrJJhdPRbSyp/mYBVtqhmR8JEPThsgff4gpZRP5qnVU/NoCU89YJWa85kSjGOVvZ9Q==" w:salt="PxH0KZb0DdPF6fy/ymuKPQ=="/>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3BA5"/>
    <w:rsid w:val="00450402"/>
    <w:rsid w:val="004A3BA5"/>
    <w:rsid w:val="00622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BF667A"/>
  <w15:docId w15:val="{7FB724E9-FC75-4724-86A9-AC3F1BCB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styleId="Platzhaltertext">
    <w:name w:val="Placeholder Text"/>
    <w:basedOn w:val="Absatz-Standardschriftart"/>
    <w:uiPriority w:val="99"/>
    <w:semiHidden/>
    <w:rsid w:val="00622CD2"/>
    <w:rPr>
      <w:color w:val="808080"/>
    </w:rPr>
  </w:style>
  <w:style w:type="numbering" w:customStyle="1" w:styleId="RTFNum2">
    <w:name w:val="RTF_Num 2"/>
    <w:basedOn w:val="KeineListe"/>
    <w:pPr>
      <w:numPr>
        <w:numId w:val="1"/>
      </w:numPr>
    </w:pPr>
  </w:style>
  <w:style w:type="numbering" w:customStyle="1" w:styleId="RTFNum3">
    <w:name w:val="RTF_Num 3"/>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9440A5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0B7B738-4FC0-4625-81D9-1620409FBBB8}"/>
      </w:docPartPr>
      <w:docPartBody>
        <w:p w:rsidR="00000000" w:rsidRDefault="006947CA">
          <w:r w:rsidRPr="007071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A"/>
    <w:rsid w:val="0069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47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9440A540</Template>
  <TotalTime>0</TotalTime>
  <Pages>6</Pages>
  <Words>2420</Words>
  <Characters>15248</Characters>
  <Application>Microsoft Office Word</Application>
  <DocSecurity>0</DocSecurity>
  <Lines>127</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Barton</dc:creator>
  <cp:lastModifiedBy>Anna Proff</cp:lastModifiedBy>
  <cp:revision>2</cp:revision>
  <cp:lastPrinted>2021-10-08T08:52:00Z</cp:lastPrinted>
  <dcterms:created xsi:type="dcterms:W3CDTF">2024-03-01T09:39:00Z</dcterms:created>
  <dcterms:modified xsi:type="dcterms:W3CDTF">2024-03-01T09:39:00Z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